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03A5" w14:textId="42498FB2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7773267D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-ի N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-Ա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հրամանի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607C5F3D" w:rsidR="0022631D" w:rsidRDefault="00536258" w:rsidP="001919A3">
      <w:pPr>
        <w:spacing w:before="0" w:after="0"/>
        <w:ind w:left="426" w:firstLine="283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855BDB">
        <w:rPr>
          <w:rFonts w:ascii="GHEA Grapalat" w:hAnsi="GHEA Grapalat"/>
          <w:lang w:val="af-ZA"/>
        </w:rPr>
        <w:t>ՀՀ ԱՆ «Հանրապետական Շտապ Օգնության Ծառայություն» ՓԲԸ</w:t>
      </w:r>
      <w:r w:rsidR="007D64D4">
        <w:rPr>
          <w:rFonts w:ascii="GHEA Grapalat" w:eastAsia="Times New Roman" w:hAnsi="GHEA Grapalat" w:cs="Sylfaen"/>
          <w:sz w:val="20"/>
          <w:szCs w:val="20"/>
          <w:lang w:val="af-ZA" w:eastAsia="ru-RU"/>
        </w:rPr>
        <w:t>-ն</w:t>
      </w:r>
      <w:r w:rsidR="00BA2000" w:rsidRPr="00BA20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</w:t>
      </w:r>
      <w:r w:rsidR="00EF0F86" w:rsidRPr="00EF0F86">
        <w:rPr>
          <w:rFonts w:ascii="GHEA Grapalat" w:hAnsi="GHEA Grapalat" w:cs="Sylfaen"/>
          <w:b/>
          <w:iCs/>
          <w:sz w:val="20"/>
          <w:szCs w:val="20"/>
          <w:lang w:val="hy-AM"/>
        </w:rPr>
        <w:t xml:space="preserve">շարժական օբյեկտների </w:t>
      </w:r>
      <w:proofErr w:type="spellStart"/>
      <w:r w:rsidR="00EF0F86" w:rsidRPr="00EF0F86">
        <w:rPr>
          <w:rFonts w:ascii="GHEA Grapalat" w:hAnsi="GHEA Grapalat" w:cs="Sylfaen"/>
          <w:b/>
          <w:iCs/>
          <w:sz w:val="20"/>
          <w:szCs w:val="20"/>
          <w:lang w:val="hy-AM"/>
        </w:rPr>
        <w:t>մոնիտորինգային</w:t>
      </w:r>
      <w:proofErr w:type="spellEnd"/>
      <w:r w:rsidR="00EF0F86" w:rsidRPr="00EF0F86">
        <w:rPr>
          <w:rFonts w:ascii="GHEA Grapalat" w:hAnsi="GHEA Grapalat" w:cs="Sylfaen"/>
          <w:b/>
          <w:iCs/>
          <w:sz w:val="20"/>
          <w:szCs w:val="20"/>
          <w:lang w:val="hy-AM"/>
        </w:rPr>
        <w:t xml:space="preserve"> ծառայության</w:t>
      </w:r>
      <w:r w:rsidR="00EF0F86" w:rsidRPr="00F566BF">
        <w:rPr>
          <w:rFonts w:ascii="GHEA Grapalat" w:hAnsi="GHEA Grapalat"/>
          <w:lang w:val="af-ZA"/>
        </w:rPr>
        <w:t xml:space="preserve"> 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7272B0"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>«</w:t>
      </w:r>
      <w:r>
        <w:rPr>
          <w:rFonts w:ascii="GHEA Grapalat" w:hAnsi="GHEA Grapalat" w:cs="Sylfaen"/>
          <w:sz w:val="20"/>
          <w:lang w:val="hy-AM"/>
        </w:rPr>
        <w:t>ՀՀԱՆՇՕԾ-ԳՀԾՁԲ-202</w:t>
      </w:r>
      <w:r w:rsidR="001919A3">
        <w:rPr>
          <w:rFonts w:ascii="GHEA Grapalat" w:hAnsi="GHEA Grapalat" w:cs="Sylfaen"/>
          <w:sz w:val="20"/>
          <w:lang w:val="hy-AM"/>
        </w:rPr>
        <w:t>6</w:t>
      </w:r>
      <w:r>
        <w:rPr>
          <w:rFonts w:ascii="GHEA Grapalat" w:hAnsi="GHEA Grapalat" w:cs="Sylfaen"/>
          <w:sz w:val="20"/>
          <w:lang w:val="hy-AM"/>
        </w:rPr>
        <w:t>/</w:t>
      </w:r>
      <w:r w:rsidR="001919A3">
        <w:rPr>
          <w:rFonts w:ascii="GHEA Grapalat" w:hAnsi="GHEA Grapalat" w:cs="Sylfaen"/>
          <w:sz w:val="20"/>
          <w:lang w:val="hy-AM"/>
        </w:rPr>
        <w:t>1</w:t>
      </w:r>
      <w:r w:rsidR="009A0B2F" w:rsidRPr="0046370E">
        <w:rPr>
          <w:rFonts w:ascii="GHEA Grapalat" w:hAnsi="GHEA Grapalat" w:cs="Sylfaen"/>
          <w:sz w:val="20"/>
          <w:lang w:val="af-ZA"/>
        </w:rPr>
        <w:t>»</w:t>
      </w:r>
      <w:r w:rsidR="00AF35FF">
        <w:rPr>
          <w:rFonts w:ascii="GHEA Grapalat" w:hAnsi="GHEA Grapalat" w:cs="Sylfaen"/>
          <w:sz w:val="20"/>
          <w:lang w:val="af-ZA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763B1BCE" w14:textId="77777777" w:rsidR="00EF0F86" w:rsidRPr="0022631D" w:rsidRDefault="00EF0F86" w:rsidP="004A3263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5786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18"/>
        <w:gridCol w:w="8"/>
        <w:gridCol w:w="1276"/>
        <w:gridCol w:w="43"/>
        <w:gridCol w:w="290"/>
        <w:gridCol w:w="431"/>
        <w:gridCol w:w="709"/>
        <w:gridCol w:w="25"/>
        <w:gridCol w:w="25"/>
        <w:gridCol w:w="11"/>
        <w:gridCol w:w="333"/>
        <w:gridCol w:w="27"/>
        <w:gridCol w:w="67"/>
        <w:gridCol w:w="619"/>
        <w:gridCol w:w="544"/>
        <w:gridCol w:w="165"/>
        <w:gridCol w:w="19"/>
        <w:gridCol w:w="25"/>
        <w:gridCol w:w="110"/>
        <w:gridCol w:w="838"/>
        <w:gridCol w:w="17"/>
        <w:gridCol w:w="43"/>
        <w:gridCol w:w="293"/>
        <w:gridCol w:w="21"/>
        <w:gridCol w:w="849"/>
        <w:gridCol w:w="16"/>
        <w:gridCol w:w="373"/>
        <w:gridCol w:w="231"/>
        <w:gridCol w:w="673"/>
        <w:gridCol w:w="87"/>
        <w:gridCol w:w="598"/>
        <w:gridCol w:w="197"/>
        <w:gridCol w:w="43"/>
        <w:gridCol w:w="6"/>
        <w:gridCol w:w="15"/>
        <w:gridCol w:w="11"/>
        <w:gridCol w:w="326"/>
        <w:gridCol w:w="1185"/>
        <w:gridCol w:w="3230"/>
        <w:gridCol w:w="20"/>
        <w:gridCol w:w="11"/>
      </w:tblGrid>
      <w:tr w:rsidR="0022631D" w:rsidRPr="0022631D" w14:paraId="3BCB0F4A" w14:textId="77777777" w:rsidTr="003C1A1D">
        <w:trPr>
          <w:trHeight w:val="146"/>
        </w:trPr>
        <w:tc>
          <w:tcPr>
            <w:tcW w:w="1558" w:type="dxa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4228" w:type="dxa"/>
            <w:gridSpan w:val="41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3C1A1D">
        <w:trPr>
          <w:trHeight w:val="110"/>
        </w:trPr>
        <w:tc>
          <w:tcPr>
            <w:tcW w:w="1558" w:type="dxa"/>
            <w:vMerge w:val="restart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466" w:type="dxa"/>
            <w:gridSpan w:val="6"/>
            <w:vMerge w:val="restart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835" w:type="dxa"/>
            <w:gridSpan w:val="10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816" w:type="dxa"/>
            <w:gridSpan w:val="11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3141" w:type="dxa"/>
            <w:gridSpan w:val="10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3261" w:type="dxa"/>
            <w:gridSpan w:val="3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3C1A1D">
        <w:trPr>
          <w:trHeight w:val="175"/>
        </w:trPr>
        <w:tc>
          <w:tcPr>
            <w:tcW w:w="1558" w:type="dxa"/>
            <w:vMerge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66" w:type="dxa"/>
            <w:gridSpan w:val="6"/>
            <w:vMerge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gridSpan w:val="7"/>
            <w:vMerge w:val="restart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835" w:type="dxa"/>
            <w:gridSpan w:val="12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3141" w:type="dxa"/>
            <w:gridSpan w:val="10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1" w:type="dxa"/>
            <w:gridSpan w:val="3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3C1A1D">
        <w:trPr>
          <w:trHeight w:val="555"/>
        </w:trPr>
        <w:tc>
          <w:tcPr>
            <w:tcW w:w="1558" w:type="dxa"/>
            <w:vMerge/>
            <w:tcBorders>
              <w:bottom w:val="single" w:sz="8" w:space="0" w:color="auto"/>
            </w:tcBorders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66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3141" w:type="dxa"/>
            <w:gridSpan w:val="10"/>
            <w:tcBorders>
              <w:bottom w:val="single" w:sz="8" w:space="0" w:color="auto"/>
            </w:tcBorders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bottom w:val="single" w:sz="8" w:space="0" w:color="auto"/>
            </w:tcBorders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C2219" w:rsidRPr="00577356" w14:paraId="6CB0AC86" w14:textId="77777777" w:rsidTr="003C1A1D">
        <w:trPr>
          <w:trHeight w:val="38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3415" w14:textId="41E5E750" w:rsidR="00DC2219" w:rsidRPr="00BA2000" w:rsidRDefault="00C7519A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  <w:t>1</w:t>
            </w:r>
          </w:p>
        </w:tc>
        <w:tc>
          <w:tcPr>
            <w:tcW w:w="2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F035" w14:textId="54A69BAE" w:rsidR="00DC2219" w:rsidRPr="00EF0F86" w:rsidRDefault="00EF0F86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bCs/>
                <w:color w:val="000000"/>
                <w:sz w:val="20"/>
                <w:szCs w:val="20"/>
                <w:lang w:val="hy-AM"/>
              </w:rPr>
            </w:pPr>
            <w:r w:rsidRPr="00EF0F86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 xml:space="preserve">շարժական օբյեկտների </w:t>
            </w:r>
            <w:proofErr w:type="spellStart"/>
            <w:r w:rsidRPr="00EF0F86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մոնիտորինգային</w:t>
            </w:r>
            <w:proofErr w:type="spellEnd"/>
            <w:r w:rsidRPr="00EF0F86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 xml:space="preserve"> ծառայության</w:t>
            </w:r>
            <w:r w:rsidRPr="00EF0F86">
              <w:rPr>
                <w:rFonts w:ascii="GHEA Grapalat" w:hAnsi="GHEA Grapalat"/>
                <w:bCs/>
                <w:sz w:val="20"/>
                <w:szCs w:val="20"/>
                <w:lang w:val="af-ZA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EE47" w14:textId="3C8D258F" w:rsidR="00DC2219" w:rsidRPr="00AB1FA7" w:rsidRDefault="00EF0F86" w:rsidP="00EF0F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դրամ</w:t>
            </w:r>
          </w:p>
        </w:tc>
        <w:tc>
          <w:tcPr>
            <w:tcW w:w="1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0F81" w14:textId="0B43106E" w:rsidR="00DC2219" w:rsidRPr="005350AD" w:rsidRDefault="00DC2219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1AF6A" w14:textId="12A24EF3" w:rsidR="00DC2219" w:rsidRPr="005350AD" w:rsidRDefault="00EF0F86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200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5066" w14:textId="7012C87C" w:rsidR="00DC2219" w:rsidRPr="007D64D4" w:rsidRDefault="00DC2219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1932" w14:textId="6BE21C03" w:rsidR="00DC2219" w:rsidRPr="00CA2C4F" w:rsidRDefault="00EF0F86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A2C4F">
              <w:rPr>
                <w:rFonts w:ascii="GHEA Grapalat" w:hAnsi="GHEA Grapalat"/>
                <w:sz w:val="18"/>
                <w:szCs w:val="18"/>
              </w:rPr>
              <w:t>11 520 000</w:t>
            </w:r>
          </w:p>
        </w:tc>
        <w:tc>
          <w:tcPr>
            <w:tcW w:w="3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593A" w14:textId="42590DE5" w:rsidR="00DC2219" w:rsidRPr="009E2529" w:rsidRDefault="00DC2219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26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Կցվում է</w:t>
            </w:r>
          </w:p>
        </w:tc>
        <w:tc>
          <w:tcPr>
            <w:tcW w:w="3261" w:type="dxa"/>
            <w:gridSpan w:val="3"/>
            <w:tcBorders>
              <w:bottom w:val="single" w:sz="8" w:space="0" w:color="auto"/>
            </w:tcBorders>
            <w:vAlign w:val="center"/>
          </w:tcPr>
          <w:p w14:paraId="5152B32D" w14:textId="0459211E" w:rsidR="00DC2219" w:rsidRPr="00726B1F" w:rsidRDefault="00DC2219" w:rsidP="00DC221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526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Կցվում է</w:t>
            </w:r>
          </w:p>
        </w:tc>
      </w:tr>
      <w:tr w:rsidR="0044006C" w:rsidRPr="00577356" w14:paraId="4B8BC031" w14:textId="77777777" w:rsidTr="003C1A1D">
        <w:trPr>
          <w:trHeight w:val="169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451180EC" w14:textId="2718C23D" w:rsidR="0044006C" w:rsidRPr="00F274D9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006C" w:rsidRPr="001919A3" w14:paraId="24C3B0CB" w14:textId="77777777" w:rsidTr="003C1A1D">
        <w:trPr>
          <w:trHeight w:val="137"/>
        </w:trPr>
        <w:tc>
          <w:tcPr>
            <w:tcW w:w="5221" w:type="dxa"/>
            <w:gridSpan w:val="14"/>
            <w:tcBorders>
              <w:bottom w:val="single" w:sz="8" w:space="0" w:color="auto"/>
            </w:tcBorders>
            <w:vAlign w:val="center"/>
          </w:tcPr>
          <w:p w14:paraId="4B58E534" w14:textId="77777777" w:rsidR="0044006C" w:rsidRPr="001E5849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10565" w:type="dxa"/>
            <w:gridSpan w:val="28"/>
            <w:tcBorders>
              <w:bottom w:val="single" w:sz="8" w:space="0" w:color="auto"/>
            </w:tcBorders>
            <w:vAlign w:val="center"/>
          </w:tcPr>
          <w:p w14:paraId="2C5DC7B8" w14:textId="692359D8" w:rsidR="0044006C" w:rsidRPr="001E5849" w:rsidRDefault="0044006C" w:rsidP="00C7519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«Գնումների մասին» ՀՀ օրենքի 2</w:t>
            </w:r>
            <w:r w:rsidR="00EF0F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-րդ հոդված</w:t>
            </w:r>
          </w:p>
        </w:tc>
      </w:tr>
      <w:tr w:rsidR="0044006C" w:rsidRPr="001919A3" w14:paraId="075EEA57" w14:textId="77777777" w:rsidTr="003C1A1D">
        <w:trPr>
          <w:trHeight w:val="196"/>
        </w:trPr>
        <w:tc>
          <w:tcPr>
            <w:tcW w:w="15786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44006C" w:rsidRPr="001E5849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006C" w:rsidRPr="0089740F" w14:paraId="681596E8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878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0B75D" w14:textId="77777777" w:rsidR="0044006C" w:rsidRPr="0022631D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7006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6975E9E" w14:textId="422AF053" w:rsidR="0044006C" w:rsidRPr="00386ACD" w:rsidRDefault="001919A3" w:rsidP="00B608D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24</w:t>
            </w:r>
            <w:r w:rsidR="0044006C" w:rsidRPr="009E40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44006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 w:rsidR="00EF0F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5</w:t>
            </w:r>
          </w:p>
        </w:tc>
      </w:tr>
      <w:tr w:rsidR="0044006C" w:rsidRPr="0089740F" w14:paraId="199F948A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7601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B3560" w14:textId="77777777" w:rsidR="0044006C" w:rsidRPr="0089740F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proofErr w:type="spellStart"/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proofErr w:type="spellEnd"/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B575A" w14:textId="77777777" w:rsidR="0044006C" w:rsidRPr="0089740F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700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2E95F" w14:textId="1A31310A" w:rsidR="0044006C" w:rsidRPr="0089740F" w:rsidRDefault="0044006C" w:rsidP="00B608D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4006C" w:rsidRPr="0089740F" w14:paraId="6EE9B008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7601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2405C" w14:textId="77777777" w:rsidR="0044006C" w:rsidRPr="0089740F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BD52D" w14:textId="77777777" w:rsidR="0044006C" w:rsidRPr="0089740F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700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DEB54" w14:textId="77777777" w:rsidR="0044006C" w:rsidRPr="0089740F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4006C" w:rsidRPr="0022631D" w14:paraId="13FE412E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7601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31DCB" w14:textId="77777777" w:rsidR="0044006C" w:rsidRPr="0089740F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AA406" w14:textId="77777777" w:rsidR="0044006C" w:rsidRPr="0089740F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36B9E" w14:textId="77777777" w:rsidR="0044006C" w:rsidRPr="0089740F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</w:t>
            </w:r>
            <w:proofErr w:type="spellEnd"/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ստացման</w:t>
            </w:r>
          </w:p>
        </w:tc>
        <w:tc>
          <w:tcPr>
            <w:tcW w:w="4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48CE7" w14:textId="77777777" w:rsidR="0044006C" w:rsidRPr="0022631D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44006C" w:rsidRPr="0022631D" w14:paraId="321D26CF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7601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172B39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1F54F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CBC1A" w14:textId="6C7207AF" w:rsidR="0044006C" w:rsidRPr="00C7519A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4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91A91" w14:textId="045282D6" w:rsidR="0044006C" w:rsidRPr="00C7519A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4006C" w:rsidRPr="0022631D" w14:paraId="68E691E2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601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6AFE3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66564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C8393" w14:textId="77777777" w:rsidR="0044006C" w:rsidRPr="0022631D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05480" w14:textId="77777777" w:rsidR="0044006C" w:rsidRPr="0022631D" w:rsidRDefault="0044006C" w:rsidP="004400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4006C" w:rsidRPr="0022631D" w14:paraId="30B89418" w14:textId="77777777" w:rsidTr="003C1A1D">
        <w:trPr>
          <w:trHeight w:val="54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70776DB4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006C" w:rsidRPr="0022631D" w14:paraId="10DC4861" w14:textId="77777777" w:rsidTr="003C1A1D">
        <w:trPr>
          <w:trHeight w:val="605"/>
        </w:trPr>
        <w:tc>
          <w:tcPr>
            <w:tcW w:w="1984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34162061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99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503E7" w14:textId="29F83DA2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11003" w:type="dxa"/>
            <w:gridSpan w:val="32"/>
            <w:tcBorders>
              <w:left w:val="single" w:sz="4" w:space="0" w:color="auto"/>
            </w:tcBorders>
            <w:vAlign w:val="center"/>
          </w:tcPr>
          <w:p w14:paraId="1FD38684" w14:textId="7A19FB8A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44006C" w:rsidRPr="0022631D" w14:paraId="3FD00E3A" w14:textId="77777777" w:rsidTr="003C1A1D">
        <w:trPr>
          <w:trHeight w:val="365"/>
        </w:trPr>
        <w:tc>
          <w:tcPr>
            <w:tcW w:w="198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7E5DBFB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9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5142E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42D69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3094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EE2FE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4798" w:type="dxa"/>
            <w:gridSpan w:val="7"/>
            <w:tcBorders>
              <w:left w:val="single" w:sz="4" w:space="0" w:color="auto"/>
            </w:tcBorders>
            <w:vAlign w:val="center"/>
          </w:tcPr>
          <w:p w14:paraId="4A371FE9" w14:textId="77777777" w:rsidR="0044006C" w:rsidRPr="0022631D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44006C" w:rsidRPr="0022631D" w14:paraId="4D3AD9BA" w14:textId="77777777" w:rsidTr="003C1A1D">
        <w:trPr>
          <w:trHeight w:val="49"/>
        </w:trPr>
        <w:tc>
          <w:tcPr>
            <w:tcW w:w="15786" w:type="dxa"/>
            <w:gridSpan w:val="42"/>
            <w:tcBorders>
              <w:bottom w:val="single" w:sz="4" w:space="0" w:color="auto"/>
            </w:tcBorders>
            <w:vAlign w:val="center"/>
          </w:tcPr>
          <w:p w14:paraId="1F0CE85C" w14:textId="2AFD5DA1" w:rsidR="0044006C" w:rsidRPr="001A38F8" w:rsidRDefault="0044006C" w:rsidP="0044006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Չափաբաժին 1</w:t>
            </w:r>
          </w:p>
        </w:tc>
      </w:tr>
      <w:tr w:rsidR="0044006C" w:rsidRPr="00C7519A" w14:paraId="47078480" w14:textId="48B5ED7F" w:rsidTr="003C1A1D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083" w14:textId="3213A3C0" w:rsidR="0044006C" w:rsidRDefault="0044006C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8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FCD3" w14:textId="620D1170" w:rsidR="0044006C" w:rsidRPr="003C1A1D" w:rsidRDefault="00E67EB0" w:rsidP="00C751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 w:eastAsia="ru-RU"/>
              </w:rPr>
            </w:pPr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«</w:t>
            </w:r>
            <w:proofErr w:type="spellStart"/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Լոկատոր</w:t>
            </w:r>
            <w:proofErr w:type="spellEnd"/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» ՓԲԸ</w:t>
            </w:r>
            <w:r w:rsidRPr="003C1A1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 </w:t>
            </w:r>
            <w:r w:rsidR="00B608D6" w:rsidRPr="003C1A1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828" w14:textId="48623678" w:rsidR="0044006C" w:rsidRPr="00E67EB0" w:rsidRDefault="00E67EB0" w:rsidP="00C751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67EB0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9 600 000</w:t>
            </w:r>
          </w:p>
        </w:tc>
        <w:tc>
          <w:tcPr>
            <w:tcW w:w="30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14D8" w14:textId="05EE6D8F" w:rsidR="0044006C" w:rsidRPr="00E67EB0" w:rsidRDefault="00E67EB0" w:rsidP="004400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 w:rsidRPr="00E67EB0"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1 920 000</w:t>
            </w:r>
          </w:p>
        </w:tc>
        <w:tc>
          <w:tcPr>
            <w:tcW w:w="4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082B" w14:textId="00CD8F2D" w:rsidR="0044006C" w:rsidRPr="00E67EB0" w:rsidRDefault="00E67EB0" w:rsidP="00C751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 w:rsidRPr="00E67EB0"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11 520 000</w:t>
            </w:r>
          </w:p>
        </w:tc>
      </w:tr>
      <w:tr w:rsidR="00B608D6" w:rsidRPr="00C7519A" w14:paraId="521126E1" w14:textId="371A40C8" w:rsidTr="003C1A1D">
        <w:tc>
          <w:tcPr>
            <w:tcW w:w="11014" w:type="dxa"/>
            <w:gridSpan w:val="37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684BE1" w14:textId="6E36B45D" w:rsidR="00B608D6" w:rsidRPr="00C7519A" w:rsidRDefault="00B608D6" w:rsidP="00B608D6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751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533FE0C" w14:textId="77777777" w:rsidR="00B608D6" w:rsidRPr="00C7519A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608D6" w:rsidRPr="001919A3" w14:paraId="552679BF" w14:textId="77777777" w:rsidTr="003C1A1D">
        <w:trPr>
          <w:gridAfter w:val="2"/>
          <w:wAfter w:w="31" w:type="dxa"/>
        </w:trPr>
        <w:tc>
          <w:tcPr>
            <w:tcW w:w="1558" w:type="dxa"/>
            <w:vMerge w:val="restart"/>
            <w:vAlign w:val="center"/>
          </w:tcPr>
          <w:p w14:paraId="770D59CE" w14:textId="77777777" w:rsidR="00B608D6" w:rsidRPr="00C7519A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C751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Չափա</w:t>
            </w:r>
            <w:proofErr w:type="spellEnd"/>
            <w:r w:rsidRPr="00C751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-բաժնի համարը</w:t>
            </w:r>
          </w:p>
        </w:tc>
        <w:tc>
          <w:tcPr>
            <w:tcW w:w="1702" w:type="dxa"/>
            <w:gridSpan w:val="3"/>
            <w:vMerge w:val="restart"/>
            <w:vAlign w:val="center"/>
          </w:tcPr>
          <w:p w14:paraId="563B2C65" w14:textId="77777777" w:rsidR="00B608D6" w:rsidRPr="00C7519A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751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Մասնակցի անվանումը</w:t>
            </w:r>
          </w:p>
        </w:tc>
        <w:tc>
          <w:tcPr>
            <w:tcW w:w="12495" w:type="dxa"/>
            <w:gridSpan w:val="36"/>
            <w:tcBorders>
              <w:bottom w:val="single" w:sz="8" w:space="0" w:color="auto"/>
            </w:tcBorders>
            <w:vAlign w:val="center"/>
          </w:tcPr>
          <w:p w14:paraId="37230292" w14:textId="77777777" w:rsidR="00B608D6" w:rsidRPr="00CE7086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C751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(բավարար </w:t>
            </w:r>
            <w:r w:rsidRPr="00CE70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կամ անբավարար)</w:t>
            </w:r>
          </w:p>
        </w:tc>
      </w:tr>
      <w:tr w:rsidR="00B608D6" w:rsidRPr="0022631D" w14:paraId="3CA6FABC" w14:textId="77777777" w:rsidTr="003C1A1D">
        <w:trPr>
          <w:gridAfter w:val="2"/>
          <w:wAfter w:w="31" w:type="dxa"/>
        </w:trPr>
        <w:tc>
          <w:tcPr>
            <w:tcW w:w="1558" w:type="dxa"/>
            <w:vMerge/>
            <w:tcBorders>
              <w:bottom w:val="single" w:sz="8" w:space="0" w:color="auto"/>
            </w:tcBorders>
            <w:vAlign w:val="center"/>
          </w:tcPr>
          <w:p w14:paraId="40198501" w14:textId="77777777" w:rsidR="00B608D6" w:rsidRPr="00CE7086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0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2E10516E" w14:textId="77777777" w:rsidR="00B608D6" w:rsidRPr="00CE7086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67" w:type="dxa"/>
            <w:gridSpan w:val="8"/>
            <w:tcBorders>
              <w:bottom w:val="single" w:sz="8" w:space="0" w:color="auto"/>
            </w:tcBorders>
            <w:vAlign w:val="center"/>
          </w:tcPr>
          <w:p w14:paraId="4310A92D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431" w:type="dxa"/>
            <w:gridSpan w:val="10"/>
            <w:tcBorders>
              <w:bottom w:val="single" w:sz="8" w:space="0" w:color="auto"/>
            </w:tcBorders>
            <w:vAlign w:val="center"/>
          </w:tcPr>
          <w:p w14:paraId="7136F05F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3184" w:type="dxa"/>
            <w:gridSpan w:val="10"/>
            <w:tcBorders>
              <w:bottom w:val="single" w:sz="8" w:space="0" w:color="auto"/>
            </w:tcBorders>
            <w:vAlign w:val="center"/>
          </w:tcPr>
          <w:p w14:paraId="63B06239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5013" w:type="dxa"/>
            <w:gridSpan w:val="8"/>
            <w:tcBorders>
              <w:bottom w:val="single" w:sz="8" w:space="0" w:color="auto"/>
            </w:tcBorders>
            <w:vAlign w:val="center"/>
          </w:tcPr>
          <w:p w14:paraId="00B50C56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B608D6" w:rsidRPr="0022631D" w14:paraId="5E96A1C5" w14:textId="77777777" w:rsidTr="003C1A1D">
        <w:trPr>
          <w:gridAfter w:val="2"/>
          <w:wAfter w:w="31" w:type="dxa"/>
        </w:trPr>
        <w:tc>
          <w:tcPr>
            <w:tcW w:w="1558" w:type="dxa"/>
            <w:tcBorders>
              <w:bottom w:val="single" w:sz="8" w:space="0" w:color="auto"/>
            </w:tcBorders>
          </w:tcPr>
          <w:p w14:paraId="6CEDE0AD" w14:textId="379FA9BA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vAlign w:val="center"/>
          </w:tcPr>
          <w:p w14:paraId="7CD1451B" w14:textId="5025078E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67" w:type="dxa"/>
            <w:gridSpan w:val="8"/>
            <w:tcBorders>
              <w:bottom w:val="single" w:sz="8" w:space="0" w:color="auto"/>
            </w:tcBorders>
            <w:vAlign w:val="center"/>
          </w:tcPr>
          <w:p w14:paraId="03550B2F" w14:textId="39676F49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31" w:type="dxa"/>
            <w:gridSpan w:val="10"/>
            <w:tcBorders>
              <w:bottom w:val="single" w:sz="8" w:space="0" w:color="auto"/>
            </w:tcBorders>
            <w:vAlign w:val="center"/>
          </w:tcPr>
          <w:p w14:paraId="709AAC9D" w14:textId="0F152635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84" w:type="dxa"/>
            <w:gridSpan w:val="10"/>
            <w:tcBorders>
              <w:bottom w:val="single" w:sz="8" w:space="0" w:color="auto"/>
            </w:tcBorders>
            <w:vAlign w:val="center"/>
          </w:tcPr>
          <w:p w14:paraId="78DCF91F" w14:textId="7EC2B7E1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13" w:type="dxa"/>
            <w:gridSpan w:val="8"/>
            <w:tcBorders>
              <w:bottom w:val="single" w:sz="8" w:space="0" w:color="auto"/>
            </w:tcBorders>
            <w:vAlign w:val="center"/>
          </w:tcPr>
          <w:p w14:paraId="504E155E" w14:textId="45699695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608D6" w:rsidRPr="0022631D" w14:paraId="522ACAFB" w14:textId="77777777" w:rsidTr="003C1A1D">
        <w:trPr>
          <w:trHeight w:val="331"/>
        </w:trPr>
        <w:tc>
          <w:tcPr>
            <w:tcW w:w="3303" w:type="dxa"/>
            <w:gridSpan w:val="5"/>
            <w:vAlign w:val="center"/>
          </w:tcPr>
          <w:p w14:paraId="514F7E40" w14:textId="77777777" w:rsidR="00B608D6" w:rsidRPr="0022631D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12483" w:type="dxa"/>
            <w:gridSpan w:val="37"/>
            <w:vAlign w:val="center"/>
          </w:tcPr>
          <w:p w14:paraId="71AB42B3" w14:textId="77777777" w:rsidR="00B608D6" w:rsidRPr="0022631D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B608D6" w:rsidRPr="0022631D" w14:paraId="617248CD" w14:textId="77777777" w:rsidTr="003C1A1D">
        <w:trPr>
          <w:trHeight w:val="289"/>
        </w:trPr>
        <w:tc>
          <w:tcPr>
            <w:tcW w:w="15786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608D6" w:rsidRPr="0022631D" w14:paraId="1515C769" w14:textId="77777777" w:rsidTr="003C1A1D">
        <w:trPr>
          <w:trHeight w:val="346"/>
        </w:trPr>
        <w:tc>
          <w:tcPr>
            <w:tcW w:w="6593" w:type="dxa"/>
            <w:gridSpan w:val="19"/>
            <w:tcBorders>
              <w:bottom w:val="single" w:sz="8" w:space="0" w:color="auto"/>
            </w:tcBorders>
            <w:vAlign w:val="center"/>
          </w:tcPr>
          <w:p w14:paraId="785FC15A" w14:textId="77777777" w:rsidR="00B608D6" w:rsidRPr="005D2152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193" w:type="dxa"/>
            <w:gridSpan w:val="23"/>
            <w:tcBorders>
              <w:bottom w:val="single" w:sz="8" w:space="0" w:color="auto"/>
            </w:tcBorders>
            <w:vAlign w:val="center"/>
          </w:tcPr>
          <w:p w14:paraId="0C899495" w14:textId="649653F8" w:rsidR="00B608D6" w:rsidRPr="00851E84" w:rsidRDefault="00CA2C4F" w:rsidP="0066702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08</w:t>
            </w:r>
            <w:r w:rsidR="00B608D6"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66702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3C1A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B608D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</w:tr>
      <w:tr w:rsidR="00B608D6" w:rsidRPr="0022631D" w14:paraId="71BEA872" w14:textId="77777777" w:rsidTr="003C1A1D">
        <w:trPr>
          <w:trHeight w:val="92"/>
        </w:trPr>
        <w:tc>
          <w:tcPr>
            <w:tcW w:w="6593" w:type="dxa"/>
            <w:gridSpan w:val="19"/>
            <w:vMerge w:val="restart"/>
            <w:vAlign w:val="center"/>
          </w:tcPr>
          <w:p w14:paraId="7F8FD238" w14:textId="77777777" w:rsidR="00B608D6" w:rsidRPr="0022631D" w:rsidRDefault="00B608D6" w:rsidP="00B608D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551" w:type="dxa"/>
            <w:gridSpan w:val="12"/>
            <w:tcBorders>
              <w:bottom w:val="single" w:sz="8" w:space="0" w:color="auto"/>
            </w:tcBorders>
            <w:vAlign w:val="center"/>
          </w:tcPr>
          <w:p w14:paraId="4B80AEB2" w14:textId="483A95D5" w:rsidR="00B608D6" w:rsidRPr="00851E84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5642" w:type="dxa"/>
            <w:gridSpan w:val="11"/>
            <w:tcBorders>
              <w:bottom w:val="single" w:sz="8" w:space="0" w:color="auto"/>
            </w:tcBorders>
            <w:vAlign w:val="center"/>
          </w:tcPr>
          <w:p w14:paraId="22BAC259" w14:textId="4303A815" w:rsidR="00B608D6" w:rsidRPr="00851E84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608D6" w:rsidRPr="00E8669B" w14:paraId="04C80107" w14:textId="77777777" w:rsidTr="003C1A1D">
        <w:trPr>
          <w:trHeight w:val="92"/>
        </w:trPr>
        <w:tc>
          <w:tcPr>
            <w:tcW w:w="6593" w:type="dxa"/>
            <w:gridSpan w:val="19"/>
            <w:vMerge/>
            <w:tcBorders>
              <w:bottom w:val="single" w:sz="4" w:space="0" w:color="auto"/>
            </w:tcBorders>
            <w:vAlign w:val="center"/>
          </w:tcPr>
          <w:p w14:paraId="3A510EA2" w14:textId="77777777" w:rsidR="00B608D6" w:rsidRPr="0022631D" w:rsidRDefault="00B608D6" w:rsidP="00B608D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551" w:type="dxa"/>
            <w:gridSpan w:val="12"/>
            <w:tcBorders>
              <w:bottom w:val="single" w:sz="8" w:space="0" w:color="auto"/>
            </w:tcBorders>
            <w:vAlign w:val="center"/>
          </w:tcPr>
          <w:p w14:paraId="52AB2202" w14:textId="127B32F0" w:rsidR="00B608D6" w:rsidRPr="00851E84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42" w:type="dxa"/>
            <w:gridSpan w:val="11"/>
            <w:tcBorders>
              <w:bottom w:val="single" w:sz="8" w:space="0" w:color="auto"/>
            </w:tcBorders>
            <w:vAlign w:val="center"/>
          </w:tcPr>
          <w:p w14:paraId="0A4499AC" w14:textId="1B5DD0D8" w:rsidR="00B608D6" w:rsidRPr="00851E84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608D6" w:rsidRPr="00E8669B" w14:paraId="2254FA5C" w14:textId="77777777" w:rsidTr="003C1A1D">
        <w:trPr>
          <w:trHeight w:val="344"/>
        </w:trPr>
        <w:tc>
          <w:tcPr>
            <w:tcW w:w="15786" w:type="dxa"/>
            <w:gridSpan w:val="4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DC1D19" w14:textId="5A5340A5" w:rsidR="00B608D6" w:rsidRPr="0022631D" w:rsidRDefault="00B608D6" w:rsidP="005854C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</w:t>
            </w:r>
            <w:r w:rsidRPr="005557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րկի ծանուցման ամսաթիվը`</w:t>
            </w:r>
            <w:r w:rsidR="005E2FD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3C1A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</w:t>
            </w:r>
            <w:r w:rsidR="005E2FD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1325A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</w:t>
            </w:r>
            <w:r w:rsidR="00CA2C4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15</w:t>
            </w:r>
            <w:r w:rsidRPr="001919A3">
              <w:rPr>
                <w:rFonts w:ascii="MS Mincho" w:eastAsia="MS Mincho" w:hAnsi="MS Mincho" w:cs="MS Mincho" w:hint="eastAsia"/>
                <w:b/>
                <w:sz w:val="14"/>
                <w:szCs w:val="14"/>
                <w:lang w:val="hy-AM" w:eastAsia="ru-RU"/>
              </w:rPr>
              <w:t>․</w:t>
            </w:r>
            <w:r w:rsidR="00B74C88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1919A3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</w:t>
            </w:r>
            <w:r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 w:rsidR="001919A3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</w:p>
        </w:tc>
      </w:tr>
      <w:tr w:rsidR="00B608D6" w:rsidRPr="0022631D" w14:paraId="3C75DA26" w14:textId="77777777" w:rsidTr="003C1A1D">
        <w:trPr>
          <w:trHeight w:val="344"/>
        </w:trPr>
        <w:tc>
          <w:tcPr>
            <w:tcW w:w="6593" w:type="dxa"/>
            <w:gridSpan w:val="19"/>
            <w:tcBorders>
              <w:bottom w:val="single" w:sz="8" w:space="0" w:color="auto"/>
            </w:tcBorders>
            <w:vAlign w:val="center"/>
          </w:tcPr>
          <w:p w14:paraId="311570B1" w14:textId="77777777" w:rsidR="00B608D6" w:rsidRPr="0022631D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8669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193" w:type="dxa"/>
            <w:gridSpan w:val="23"/>
            <w:tcBorders>
              <w:bottom w:val="single" w:sz="8" w:space="0" w:color="auto"/>
            </w:tcBorders>
            <w:vAlign w:val="center"/>
          </w:tcPr>
          <w:p w14:paraId="1E9104E7" w14:textId="239A9E88" w:rsidR="00B608D6" w:rsidRPr="00AC13F8" w:rsidRDefault="001919A3" w:rsidP="005854C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</w:t>
            </w:r>
            <w:r w:rsidR="00B608D6" w:rsidRPr="001919A3">
              <w:rPr>
                <w:rFonts w:ascii="MS Mincho" w:eastAsia="MS Mincho" w:hAnsi="MS Mincho" w:cs="MS Mincho" w:hint="eastAsia"/>
                <w:b/>
                <w:sz w:val="14"/>
                <w:szCs w:val="14"/>
                <w:lang w:val="hy-AM" w:eastAsia="ru-RU"/>
              </w:rPr>
              <w:t>․</w:t>
            </w:r>
            <w:r w:rsidR="00B74C88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3C1A1D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  <w:r w:rsidR="00B608D6" w:rsidRPr="001919A3">
              <w:rPr>
                <w:rFonts w:ascii="MS Mincho" w:eastAsia="MS Mincho" w:hAnsi="MS Mincho" w:cs="MS Mincho" w:hint="eastAsia"/>
                <w:b/>
                <w:sz w:val="14"/>
                <w:szCs w:val="14"/>
                <w:lang w:val="hy-AM" w:eastAsia="ru-RU"/>
              </w:rPr>
              <w:t>․</w:t>
            </w:r>
            <w:r w:rsidR="00B74C88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B608D6"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</w:t>
            </w:r>
            <w:r w:rsidRPr="001919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</w:p>
        </w:tc>
      </w:tr>
      <w:tr w:rsidR="00B608D6" w:rsidRPr="0022631D" w14:paraId="0682C6BE" w14:textId="77777777" w:rsidTr="003C1A1D">
        <w:trPr>
          <w:trHeight w:val="344"/>
        </w:trPr>
        <w:tc>
          <w:tcPr>
            <w:tcW w:w="6593" w:type="dxa"/>
            <w:gridSpan w:val="19"/>
            <w:tcBorders>
              <w:bottom w:val="single" w:sz="8" w:space="0" w:color="auto"/>
            </w:tcBorders>
            <w:vAlign w:val="center"/>
          </w:tcPr>
          <w:p w14:paraId="103EC18B" w14:textId="77777777" w:rsidR="00B608D6" w:rsidRPr="0022631D" w:rsidRDefault="00B608D6" w:rsidP="00B608D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193" w:type="dxa"/>
            <w:gridSpan w:val="23"/>
            <w:tcBorders>
              <w:bottom w:val="single" w:sz="8" w:space="0" w:color="auto"/>
            </w:tcBorders>
            <w:vAlign w:val="center"/>
          </w:tcPr>
          <w:p w14:paraId="5293ADE3" w14:textId="7C100751" w:rsidR="00B608D6" w:rsidRPr="00AC13F8" w:rsidRDefault="001919A3" w:rsidP="005854C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  <w:r w:rsidR="00B608D6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3C1A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B608D6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</w:tr>
      <w:tr w:rsidR="00B608D6" w:rsidRPr="0022631D" w14:paraId="79A64497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620F225D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608D6" w:rsidRPr="0022631D" w14:paraId="4E4EA255" w14:textId="77777777" w:rsidTr="003C1A1D">
        <w:tc>
          <w:tcPr>
            <w:tcW w:w="1558" w:type="dxa"/>
            <w:vMerge w:val="restart"/>
            <w:vAlign w:val="center"/>
          </w:tcPr>
          <w:p w14:paraId="7AA249E4" w14:textId="77777777" w:rsidR="00B608D6" w:rsidRPr="0022631D" w:rsidRDefault="00B608D6" w:rsidP="00B608D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2" w:type="dxa"/>
            <w:gridSpan w:val="3"/>
            <w:vMerge w:val="restart"/>
            <w:vAlign w:val="center"/>
          </w:tcPr>
          <w:p w14:paraId="3EF9A58A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12526" w:type="dxa"/>
            <w:gridSpan w:val="38"/>
            <w:vAlign w:val="center"/>
          </w:tcPr>
          <w:p w14:paraId="0A5086C3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B608D6" w:rsidRPr="0022631D" w14:paraId="11F19FA1" w14:textId="77777777" w:rsidTr="003C1A1D">
        <w:trPr>
          <w:trHeight w:val="237"/>
        </w:trPr>
        <w:tc>
          <w:tcPr>
            <w:tcW w:w="1558" w:type="dxa"/>
            <w:vMerge/>
            <w:vAlign w:val="center"/>
          </w:tcPr>
          <w:p w14:paraId="39B67943" w14:textId="77777777" w:rsidR="00B608D6" w:rsidRPr="0022631D" w:rsidRDefault="00B608D6" w:rsidP="00B608D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gridSpan w:val="3"/>
            <w:vMerge/>
            <w:vAlign w:val="center"/>
          </w:tcPr>
          <w:p w14:paraId="2856C5C6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4" w:type="dxa"/>
            <w:gridSpan w:val="9"/>
            <w:vMerge w:val="restart"/>
            <w:vAlign w:val="center"/>
          </w:tcPr>
          <w:p w14:paraId="23EE0CE1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49" w:type="dxa"/>
            <w:gridSpan w:val="7"/>
            <w:vMerge w:val="restart"/>
            <w:vAlign w:val="center"/>
          </w:tcPr>
          <w:p w14:paraId="7E70E64E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061" w:type="dxa"/>
            <w:gridSpan w:val="6"/>
            <w:vMerge w:val="restart"/>
            <w:vAlign w:val="center"/>
          </w:tcPr>
          <w:p w14:paraId="4C4044FB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293" w:type="dxa"/>
            <w:gridSpan w:val="4"/>
            <w:vMerge w:val="restart"/>
            <w:vAlign w:val="center"/>
          </w:tcPr>
          <w:p w14:paraId="58A33AC2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5729" w:type="dxa"/>
            <w:gridSpan w:val="12"/>
            <w:vAlign w:val="center"/>
          </w:tcPr>
          <w:p w14:paraId="0911FBB2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B608D6" w:rsidRPr="0022631D" w14:paraId="4DC53241" w14:textId="77777777" w:rsidTr="003C1A1D">
        <w:trPr>
          <w:trHeight w:val="238"/>
        </w:trPr>
        <w:tc>
          <w:tcPr>
            <w:tcW w:w="1558" w:type="dxa"/>
            <w:vMerge/>
            <w:vAlign w:val="center"/>
          </w:tcPr>
          <w:p w14:paraId="7D858D4B" w14:textId="77777777" w:rsidR="00B608D6" w:rsidRPr="0022631D" w:rsidRDefault="00B608D6" w:rsidP="00B608D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gridSpan w:val="3"/>
            <w:vMerge/>
            <w:vAlign w:val="center"/>
          </w:tcPr>
          <w:p w14:paraId="078A8417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4" w:type="dxa"/>
            <w:gridSpan w:val="9"/>
            <w:vMerge/>
            <w:vAlign w:val="center"/>
          </w:tcPr>
          <w:p w14:paraId="67FA13FC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14:paraId="7FDD9C22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1" w:type="dxa"/>
            <w:gridSpan w:val="6"/>
            <w:vMerge/>
            <w:vAlign w:val="center"/>
          </w:tcPr>
          <w:p w14:paraId="73BBD2A3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gridSpan w:val="4"/>
            <w:vMerge/>
            <w:vAlign w:val="center"/>
          </w:tcPr>
          <w:p w14:paraId="078CB506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729" w:type="dxa"/>
            <w:gridSpan w:val="12"/>
            <w:vAlign w:val="center"/>
          </w:tcPr>
          <w:p w14:paraId="3C0959C2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608D6" w:rsidRPr="0022631D" w14:paraId="75FDA7D8" w14:textId="77777777" w:rsidTr="003C1A1D">
        <w:trPr>
          <w:gridAfter w:val="1"/>
          <w:wAfter w:w="11" w:type="dxa"/>
          <w:trHeight w:val="263"/>
        </w:trPr>
        <w:tc>
          <w:tcPr>
            <w:tcW w:w="1558" w:type="dxa"/>
            <w:vMerge/>
            <w:tcBorders>
              <w:bottom w:val="single" w:sz="8" w:space="0" w:color="auto"/>
            </w:tcBorders>
            <w:vAlign w:val="center"/>
          </w:tcPr>
          <w:p w14:paraId="2125CC18" w14:textId="77777777" w:rsidR="00B608D6" w:rsidRPr="0022631D" w:rsidRDefault="00B608D6" w:rsidP="00B608D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42137E73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4" w:type="dxa"/>
            <w:gridSpan w:val="9"/>
            <w:vMerge/>
            <w:tcBorders>
              <w:bottom w:val="single" w:sz="8" w:space="0" w:color="auto"/>
            </w:tcBorders>
            <w:vAlign w:val="center"/>
          </w:tcPr>
          <w:p w14:paraId="00E6D16E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49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31FD1FA9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1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56B460CC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0F2659C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gridSpan w:val="8"/>
            <w:tcBorders>
              <w:bottom w:val="single" w:sz="8" w:space="0" w:color="auto"/>
            </w:tcBorders>
            <w:vAlign w:val="center"/>
          </w:tcPr>
          <w:p w14:paraId="4E30FE9E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4435" w:type="dxa"/>
            <w:gridSpan w:val="3"/>
            <w:tcBorders>
              <w:bottom w:val="single" w:sz="8" w:space="0" w:color="auto"/>
            </w:tcBorders>
            <w:vAlign w:val="center"/>
          </w:tcPr>
          <w:p w14:paraId="48A4D149" w14:textId="77777777" w:rsidR="00B608D6" w:rsidRPr="0022631D" w:rsidRDefault="00B608D6" w:rsidP="00B608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CE7086" w:rsidRPr="0022631D" w14:paraId="1E28D31D" w14:textId="77777777" w:rsidTr="003C1A1D">
        <w:trPr>
          <w:gridAfter w:val="1"/>
          <w:wAfter w:w="11" w:type="dxa"/>
          <w:trHeight w:val="146"/>
        </w:trPr>
        <w:tc>
          <w:tcPr>
            <w:tcW w:w="1558" w:type="dxa"/>
            <w:vAlign w:val="center"/>
          </w:tcPr>
          <w:p w14:paraId="1F1D10DE" w14:textId="4BBD1358" w:rsidR="00CE7086" w:rsidRPr="00E41633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2" w:type="dxa"/>
            <w:gridSpan w:val="3"/>
            <w:vAlign w:val="center"/>
          </w:tcPr>
          <w:p w14:paraId="391CD0D1" w14:textId="3EF4825A" w:rsidR="00CE7086" w:rsidRPr="0022631D" w:rsidRDefault="003C1A1D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«</w:t>
            </w:r>
            <w:proofErr w:type="spellStart"/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Լոկատոր</w:t>
            </w:r>
            <w:proofErr w:type="spellEnd"/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» ՓԲԸ</w:t>
            </w:r>
            <w:r w:rsidRPr="003C1A1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 ՍՊԸ</w:t>
            </w:r>
          </w:p>
        </w:tc>
        <w:tc>
          <w:tcPr>
            <w:tcW w:w="1894" w:type="dxa"/>
            <w:gridSpan w:val="9"/>
            <w:vAlign w:val="center"/>
          </w:tcPr>
          <w:p w14:paraId="2183B64C" w14:textId="2AA10650" w:rsidR="00CE7086" w:rsidRPr="0089740F" w:rsidRDefault="001919A3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ՀՀԱՆՇՕԾ-ԳՀԾՁԲ-2026/1</w:t>
            </w:r>
          </w:p>
        </w:tc>
        <w:tc>
          <w:tcPr>
            <w:tcW w:w="1549" w:type="dxa"/>
            <w:gridSpan w:val="7"/>
            <w:vAlign w:val="center"/>
          </w:tcPr>
          <w:p w14:paraId="54F54951" w14:textId="40040241" w:rsidR="00CE7086" w:rsidRPr="00E8669B" w:rsidRDefault="001919A3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  <w:r w:rsidR="00CE7086" w:rsidRPr="005A604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3C1A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CE7086" w:rsidRPr="005A604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  <w:tc>
          <w:tcPr>
            <w:tcW w:w="2061" w:type="dxa"/>
            <w:gridSpan w:val="6"/>
          </w:tcPr>
          <w:p w14:paraId="610A7BBF" w14:textId="14CEC7C2" w:rsidR="00CE7086" w:rsidRPr="00CE7086" w:rsidRDefault="00CA2C4F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="00CE7086" w:rsidRPr="00CE7086">
              <w:rPr>
                <w:rFonts w:ascii="GHEA Grapalat" w:hAnsi="GHEA Grapalat"/>
                <w:sz w:val="16"/>
                <w:szCs w:val="16"/>
                <w:lang w:val="hy-AM"/>
              </w:rPr>
              <w:t xml:space="preserve">ամաձայնագրի ուժի մեջ մտնելու օրվանից </w:t>
            </w:r>
            <w:r w:rsidR="003C1A1D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="00CE7086" w:rsidRPr="00CE70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C1A1D">
              <w:rPr>
                <w:rFonts w:ascii="GHEA Grapalat" w:hAnsi="GHEA Grapalat"/>
                <w:sz w:val="16"/>
                <w:szCs w:val="16"/>
                <w:lang w:val="hy-AM"/>
              </w:rPr>
              <w:t>ամսվա</w:t>
            </w:r>
            <w:r w:rsidR="00CE7086" w:rsidRPr="00CE7086">
              <w:rPr>
                <w:rFonts w:ascii="GHEA Grapalat" w:hAnsi="GHEA Grapalat"/>
                <w:sz w:val="16"/>
                <w:szCs w:val="16"/>
                <w:lang w:val="hy-AM"/>
              </w:rPr>
              <w:t xml:space="preserve"> ընթացքում</w:t>
            </w:r>
          </w:p>
        </w:tc>
        <w:tc>
          <w:tcPr>
            <w:tcW w:w="1293" w:type="dxa"/>
            <w:gridSpan w:val="4"/>
            <w:vAlign w:val="center"/>
          </w:tcPr>
          <w:p w14:paraId="6A3A27A0" w14:textId="77777777" w:rsidR="00CE7086" w:rsidRPr="00CE7086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83" w:type="dxa"/>
            <w:gridSpan w:val="8"/>
            <w:vAlign w:val="center"/>
          </w:tcPr>
          <w:p w14:paraId="540F0BC7" w14:textId="5B33CDEC" w:rsidR="00CE7086" w:rsidRPr="00B45B4C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4435" w:type="dxa"/>
            <w:gridSpan w:val="3"/>
            <w:vAlign w:val="center"/>
          </w:tcPr>
          <w:p w14:paraId="6043A549" w14:textId="0EC5D4BB" w:rsidR="00CE7086" w:rsidRPr="003C1A1D" w:rsidRDefault="003C1A1D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 w:rsidRPr="003C1A1D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11 520 000</w:t>
            </w:r>
          </w:p>
        </w:tc>
      </w:tr>
      <w:tr w:rsidR="00CE7086" w:rsidRPr="0022631D" w14:paraId="17648C77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20AFE803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7086" w:rsidRPr="0022631D" w14:paraId="41E4ED39" w14:textId="77777777" w:rsidTr="003C1A1D">
        <w:trPr>
          <w:trHeight w:val="150"/>
        </w:trPr>
        <w:tc>
          <w:tcPr>
            <w:tcW w:w="15786" w:type="dxa"/>
            <w:gridSpan w:val="42"/>
            <w:vAlign w:val="center"/>
          </w:tcPr>
          <w:p w14:paraId="7265AE84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E7086" w:rsidRPr="0022631D" w14:paraId="1F657639" w14:textId="77777777" w:rsidTr="003C1A1D">
        <w:trPr>
          <w:trHeight w:val="125"/>
        </w:trPr>
        <w:tc>
          <w:tcPr>
            <w:tcW w:w="1558" w:type="dxa"/>
            <w:tcBorders>
              <w:bottom w:val="single" w:sz="8" w:space="0" w:color="auto"/>
            </w:tcBorders>
            <w:vAlign w:val="center"/>
          </w:tcPr>
          <w:p w14:paraId="066D7382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2" w:type="dxa"/>
            <w:gridSpan w:val="3"/>
            <w:tcBorders>
              <w:bottom w:val="single" w:sz="8" w:space="0" w:color="auto"/>
            </w:tcBorders>
            <w:vAlign w:val="center"/>
          </w:tcPr>
          <w:p w14:paraId="2FF506DD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3124" w:type="dxa"/>
            <w:gridSpan w:val="12"/>
            <w:tcBorders>
              <w:bottom w:val="single" w:sz="8" w:space="0" w:color="auto"/>
            </w:tcBorders>
            <w:vAlign w:val="center"/>
          </w:tcPr>
          <w:p w14:paraId="66150E72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769" w:type="dxa"/>
            <w:gridSpan w:val="12"/>
            <w:tcBorders>
              <w:bottom w:val="single" w:sz="8" w:space="0" w:color="auto"/>
            </w:tcBorders>
            <w:vAlign w:val="center"/>
          </w:tcPr>
          <w:p w14:paraId="50D8142A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86" w:type="dxa"/>
            <w:gridSpan w:val="5"/>
            <w:tcBorders>
              <w:bottom w:val="single" w:sz="8" w:space="0" w:color="auto"/>
            </w:tcBorders>
            <w:vAlign w:val="center"/>
          </w:tcPr>
          <w:p w14:paraId="0C8A668E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4847" w:type="dxa"/>
            <w:gridSpan w:val="9"/>
            <w:tcBorders>
              <w:bottom w:val="single" w:sz="8" w:space="0" w:color="auto"/>
            </w:tcBorders>
            <w:vAlign w:val="center"/>
          </w:tcPr>
          <w:p w14:paraId="348CFA27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CE7086" w:rsidRPr="00BF5B6E" w14:paraId="20BC55B9" w14:textId="77777777" w:rsidTr="003C1A1D">
        <w:trPr>
          <w:trHeight w:val="155"/>
        </w:trPr>
        <w:tc>
          <w:tcPr>
            <w:tcW w:w="1558" w:type="dxa"/>
            <w:vAlign w:val="center"/>
          </w:tcPr>
          <w:p w14:paraId="12752A33" w14:textId="1542041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2" w:type="dxa"/>
            <w:gridSpan w:val="3"/>
            <w:vAlign w:val="center"/>
          </w:tcPr>
          <w:p w14:paraId="33E09090" w14:textId="49AA6920" w:rsidR="00CE7086" w:rsidRPr="0022631D" w:rsidRDefault="003C1A1D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«</w:t>
            </w:r>
            <w:proofErr w:type="spellStart"/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Լոկատոր</w:t>
            </w:r>
            <w:proofErr w:type="spellEnd"/>
            <w:r w:rsidRPr="003C1A1D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» ՓԲԸ</w:t>
            </w:r>
            <w:r w:rsidRPr="003C1A1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 ՍՊԸ</w:t>
            </w:r>
          </w:p>
        </w:tc>
        <w:tc>
          <w:tcPr>
            <w:tcW w:w="3124" w:type="dxa"/>
            <w:gridSpan w:val="12"/>
            <w:tcBorders>
              <w:bottom w:val="single" w:sz="8" w:space="0" w:color="auto"/>
            </w:tcBorders>
            <w:vAlign w:val="center"/>
          </w:tcPr>
          <w:p w14:paraId="258B1B35" w14:textId="77777777" w:rsidR="003C1A1D" w:rsidRPr="003C1A1D" w:rsidRDefault="003C1A1D" w:rsidP="003C1A1D">
            <w:pPr>
              <w:pStyle w:val="af"/>
              <w:spacing w:after="0"/>
              <w:jc w:val="center"/>
              <w:rPr>
                <w:rFonts w:ascii="GHEA Grapalat" w:eastAsia="Times New Roman" w:hAnsi="GHEA Grapalat"/>
                <w:i w:val="0"/>
                <w:iCs w:val="0"/>
                <w:lang w:val="hy-AM" w:eastAsia="ru-RU"/>
              </w:rPr>
            </w:pPr>
            <w:r w:rsidRPr="003C1A1D">
              <w:rPr>
                <w:rFonts w:ascii="GHEA Grapalat" w:eastAsia="Times New Roman" w:hAnsi="GHEA Grapalat"/>
                <w:i w:val="0"/>
                <w:iCs w:val="0"/>
                <w:lang w:val="hy-AM" w:eastAsia="ru-RU"/>
              </w:rPr>
              <w:t xml:space="preserve">Ք. </w:t>
            </w:r>
            <w:proofErr w:type="spellStart"/>
            <w:r w:rsidRPr="003C1A1D">
              <w:rPr>
                <w:rFonts w:ascii="GHEA Grapalat" w:eastAsia="Times New Roman" w:hAnsi="GHEA Grapalat"/>
                <w:i w:val="0"/>
                <w:iCs w:val="0"/>
                <w:lang w:val="hy-AM" w:eastAsia="ru-RU"/>
              </w:rPr>
              <w:t>Երևան</w:t>
            </w:r>
            <w:proofErr w:type="spellEnd"/>
            <w:r w:rsidRPr="003C1A1D">
              <w:rPr>
                <w:rFonts w:ascii="GHEA Grapalat" w:eastAsia="Times New Roman" w:hAnsi="GHEA Grapalat"/>
                <w:i w:val="0"/>
                <w:iCs w:val="0"/>
                <w:lang w:val="hy-AM" w:eastAsia="ru-RU"/>
              </w:rPr>
              <w:t xml:space="preserve">, </w:t>
            </w:r>
            <w:proofErr w:type="spellStart"/>
            <w:r w:rsidRPr="003C1A1D">
              <w:rPr>
                <w:rFonts w:ascii="GHEA Grapalat" w:eastAsia="Times New Roman" w:hAnsi="GHEA Grapalat"/>
                <w:i w:val="0"/>
                <w:iCs w:val="0"/>
                <w:lang w:val="hy-AM" w:eastAsia="ru-RU"/>
              </w:rPr>
              <w:t>Ադոնցի</w:t>
            </w:r>
            <w:proofErr w:type="spellEnd"/>
            <w:r w:rsidRPr="003C1A1D">
              <w:rPr>
                <w:rFonts w:ascii="GHEA Grapalat" w:eastAsia="Times New Roman" w:hAnsi="GHEA Grapalat"/>
                <w:i w:val="0"/>
                <w:iCs w:val="0"/>
                <w:lang w:val="hy-AM" w:eastAsia="ru-RU"/>
              </w:rPr>
              <w:t xml:space="preserve"> 4/3</w:t>
            </w:r>
          </w:p>
          <w:p w14:paraId="4916BA54" w14:textId="1E52F9C6" w:rsidR="00CE7086" w:rsidRPr="003C1A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C1A1D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 </w:t>
            </w:r>
            <w:r w:rsidR="003C1A1D" w:rsidRPr="003C1A1D">
              <w:rPr>
                <w:rStyle w:val="aa"/>
                <w:rFonts w:ascii="GHEA Grapalat" w:hAnsi="GHEA Grapalat"/>
                <w:sz w:val="20"/>
                <w:szCs w:val="20"/>
                <w:lang w:val="hy-AM"/>
              </w:rPr>
              <w:t>+374 10 56 99 99</w:t>
            </w:r>
          </w:p>
        </w:tc>
        <w:tc>
          <w:tcPr>
            <w:tcW w:w="2769" w:type="dxa"/>
            <w:gridSpan w:val="12"/>
            <w:vAlign w:val="center"/>
          </w:tcPr>
          <w:p w14:paraId="07F71670" w14:textId="7791AF6D" w:rsidR="00CE7086" w:rsidRPr="004B635E" w:rsidRDefault="003C1A1D" w:rsidP="00CE7086">
            <w:pPr>
              <w:pStyle w:val="af"/>
              <w:spacing w:after="0" w:line="240" w:lineRule="auto"/>
              <w:jc w:val="center"/>
              <w:rPr>
                <w:color w:val="0563C1" w:themeColor="hyperlink"/>
                <w:u w:val="single"/>
                <w:lang w:val="hy-AM"/>
              </w:rPr>
            </w:pPr>
            <w:hyperlink r:id="rId8" w:history="1">
              <w:r w:rsidRPr="00245B00">
                <w:rPr>
                  <w:rStyle w:val="aa"/>
                  <w:rFonts w:ascii="GHEA Grapalat" w:hAnsi="GHEA Grapalat"/>
                  <w:i w:val="0"/>
                  <w:iCs w:val="0"/>
                  <w:lang w:val="hy-AM"/>
                </w:rPr>
                <w:t>t</w:t>
              </w:r>
              <w:r w:rsidRPr="00245B00">
                <w:rPr>
                  <w:rStyle w:val="aa"/>
                  <w:rFonts w:ascii="GHEA Grapalat" w:hAnsi="GHEA Grapalat"/>
                  <w:i w:val="0"/>
                  <w:iCs w:val="0"/>
                </w:rPr>
                <w:t>ender@locator.am</w:t>
              </w:r>
            </w:hyperlink>
          </w:p>
        </w:tc>
        <w:tc>
          <w:tcPr>
            <w:tcW w:w="1786" w:type="dxa"/>
            <w:gridSpan w:val="5"/>
            <w:vAlign w:val="center"/>
          </w:tcPr>
          <w:p w14:paraId="2D248C13" w14:textId="1E9018C8" w:rsidR="00CE7086" w:rsidRPr="001919A3" w:rsidRDefault="001919A3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 w:rsidRPr="001919A3"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  <w:t>2474703386220000</w:t>
            </w:r>
          </w:p>
        </w:tc>
        <w:tc>
          <w:tcPr>
            <w:tcW w:w="4847" w:type="dxa"/>
            <w:gridSpan w:val="9"/>
            <w:tcBorders>
              <w:bottom w:val="single" w:sz="8" w:space="0" w:color="auto"/>
            </w:tcBorders>
            <w:vAlign w:val="center"/>
          </w:tcPr>
          <w:p w14:paraId="6E1E7005" w14:textId="4CAF6329" w:rsidR="00CE7086" w:rsidRPr="0012343A" w:rsidRDefault="003C1A1D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12343A"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  <w:t>00095651</w:t>
            </w:r>
          </w:p>
        </w:tc>
      </w:tr>
      <w:tr w:rsidR="00CE7086" w:rsidRPr="00BF5B6E" w14:paraId="496A046D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393BE26B" w14:textId="77777777" w:rsidR="00CE7086" w:rsidRPr="00DE5402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7086" w:rsidRPr="001919A3" w14:paraId="3863A00B" w14:textId="77777777" w:rsidTr="003C1A1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5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8B679" w14:textId="77777777" w:rsidR="00CE7086" w:rsidRPr="00DE5402" w:rsidRDefault="00CE7086" w:rsidP="00CE708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E54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1219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BCF083" w14:textId="77777777" w:rsidR="00CE7086" w:rsidRPr="0022631D" w:rsidRDefault="00CE7086" w:rsidP="00CE708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32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proofErr w:type="spellStart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</w:t>
            </w:r>
            <w:proofErr w:type="spellEnd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չափաբաժնի </w:t>
            </w:r>
            <w:proofErr w:type="spellStart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չկայացման</w:t>
            </w:r>
            <w:proofErr w:type="spellEnd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դեպքում պատվիրատուն պարտավոր է լրացնել տեղեկություններ </w:t>
            </w:r>
            <w:proofErr w:type="spellStart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չկայացման</w:t>
            </w:r>
            <w:proofErr w:type="spellEnd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վերաբերյալ</w:t>
            </w:r>
            <w:r w:rsidRPr="00F832C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CE7086" w:rsidRPr="001919A3" w14:paraId="485BF528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60FF974B" w14:textId="77777777" w:rsidR="00CE7086" w:rsidRPr="001E5849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7086" w:rsidRPr="001919A3" w14:paraId="7DB42300" w14:textId="77777777" w:rsidTr="003C1A1D">
        <w:trPr>
          <w:trHeight w:val="288"/>
        </w:trPr>
        <w:tc>
          <w:tcPr>
            <w:tcW w:w="15786" w:type="dxa"/>
            <w:gridSpan w:val="42"/>
            <w:vAlign w:val="center"/>
          </w:tcPr>
          <w:p w14:paraId="0AD8E25E" w14:textId="79FFEC38" w:rsidR="00CE7086" w:rsidRPr="001E5849" w:rsidRDefault="00CE7086" w:rsidP="00CE7086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օրացուցային օրվա ընթացքում:</w:t>
            </w:r>
          </w:p>
          <w:p w14:paraId="3D70D3AA" w14:textId="40E6D994" w:rsidR="00CE7086" w:rsidRPr="009557C5" w:rsidRDefault="00CE7086" w:rsidP="00CE708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կից ներկայացվում է՝</w:t>
            </w:r>
          </w:p>
          <w:p w14:paraId="2C74FE58" w14:textId="77777777" w:rsidR="00CE7086" w:rsidRPr="009557C5" w:rsidRDefault="00CE7086" w:rsidP="00CE708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CE7086" w:rsidRPr="009557C5" w:rsidRDefault="00CE7086" w:rsidP="00CE708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ա. ֆիզիկական անձանց քանակը չի կարող գերազանցել երկուսը.</w:t>
            </w:r>
          </w:p>
          <w:p w14:paraId="1997F28A" w14:textId="77777777" w:rsidR="00CE7086" w:rsidRPr="009557C5" w:rsidRDefault="00CE7086" w:rsidP="00CE708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3F9DEE24" w:rsidR="00CE7086" w:rsidRPr="009557C5" w:rsidRDefault="00CE7086" w:rsidP="00CE7086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CE7086" w:rsidRPr="009557C5" w:rsidRDefault="00CE7086" w:rsidP="00CE7086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3) այն էլեկտրոնային փոստի հասցեները և </w:t>
            </w:r>
            <w:proofErr w:type="spellStart"/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հեռախոսահամարները</w:t>
            </w:r>
            <w:proofErr w:type="spellEnd"/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54CFD668" w14:textId="77777777" w:rsidR="001529D1" w:rsidRPr="009557C5" w:rsidRDefault="00CE7086" w:rsidP="001529D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  <w:r w:rsidRPr="00FF76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152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fldChar w:fldCharType="begin"/>
            </w:r>
            <w:r w:rsidR="00152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 HYPERLINK "mailto:</w:instrText>
            </w:r>
          </w:p>
          <w:p w14:paraId="446141C7" w14:textId="77777777" w:rsidR="001529D1" w:rsidRPr="00DC2093" w:rsidRDefault="001529D1" w:rsidP="001529D1">
            <w:pPr>
              <w:widowControl w:val="0"/>
              <w:spacing w:before="0" w:after="0"/>
              <w:ind w:left="0" w:firstLine="0"/>
              <w:jc w:val="both"/>
              <w:rPr>
                <w:rStyle w:val="aa"/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Պատվիրատուի պատասխանատու ստորաբաժանման ղեկավարի էլեկտրոնային փոստի պաշտոնական </w:instrText>
            </w:r>
            <w:r w:rsidRPr="00FF76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հասցեն է </w:instrTex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" </w:instrTex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fldChar w:fldCharType="separate"/>
            </w:r>
          </w:p>
          <w:p w14:paraId="366938C8" w14:textId="745F0597" w:rsidR="00CE7086" w:rsidRPr="001F0269" w:rsidRDefault="001529D1" w:rsidP="001529D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C2093">
              <w:rPr>
                <w:rStyle w:val="aa"/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fldChar w:fldCharType="end"/>
            </w:r>
            <w:r w:rsidR="00B52519">
              <w:rPr>
                <w:lang w:val="hy-AM"/>
              </w:rPr>
              <w:t xml:space="preserve">  </w:t>
            </w:r>
            <w:r w:rsidR="001919A3" w:rsidRPr="001919A3">
              <w:rPr>
                <w:lang w:val="hy-AM"/>
              </w:rPr>
              <w:t>armen.aslyan@ambulance.am</w:t>
            </w:r>
          </w:p>
        </w:tc>
      </w:tr>
      <w:tr w:rsidR="00CE7086" w:rsidRPr="001919A3" w14:paraId="3CC8B38C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02AFA8BF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7086" w:rsidRPr="001919A3" w14:paraId="5484FA73" w14:textId="77777777" w:rsidTr="003C1A1D">
        <w:trPr>
          <w:trHeight w:val="475"/>
        </w:trPr>
        <w:tc>
          <w:tcPr>
            <w:tcW w:w="3593" w:type="dxa"/>
            <w:gridSpan w:val="6"/>
            <w:tcBorders>
              <w:bottom w:val="single" w:sz="8" w:space="0" w:color="auto"/>
            </w:tcBorders>
          </w:tcPr>
          <w:p w14:paraId="7A9CE343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12193" w:type="dxa"/>
            <w:gridSpan w:val="36"/>
            <w:tcBorders>
              <w:bottom w:val="single" w:sz="8" w:space="0" w:color="auto"/>
            </w:tcBorders>
            <w:vAlign w:val="center"/>
          </w:tcPr>
          <w:p w14:paraId="6FC786A2" w14:textId="121C278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Հրապարակվել է gnumner.am </w:t>
            </w:r>
            <w:proofErr w:type="spellStart"/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կայքում</w:t>
            </w:r>
            <w:proofErr w:type="spellEnd"/>
          </w:p>
        </w:tc>
      </w:tr>
      <w:tr w:rsidR="00CE7086" w:rsidRPr="001919A3" w14:paraId="5A7FED5D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0C88E286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7086" w:rsidRPr="00E56328" w14:paraId="40B30E88" w14:textId="77777777" w:rsidTr="003C1A1D">
        <w:trPr>
          <w:trHeight w:val="427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vAlign w:val="center"/>
          </w:tcPr>
          <w:p w14:paraId="78C1E3F8" w14:textId="77777777" w:rsidR="00CE7086" w:rsidRPr="0022631D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12193" w:type="dxa"/>
            <w:gridSpan w:val="36"/>
            <w:tcBorders>
              <w:bottom w:val="single" w:sz="8" w:space="0" w:color="auto"/>
            </w:tcBorders>
            <w:vAlign w:val="center"/>
          </w:tcPr>
          <w:p w14:paraId="4153A378" w14:textId="60BA379A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CE7086" w:rsidRPr="00E56328" w14:paraId="541BD7F7" w14:textId="77777777" w:rsidTr="003C1A1D">
        <w:trPr>
          <w:trHeight w:val="288"/>
        </w:trPr>
        <w:tc>
          <w:tcPr>
            <w:tcW w:w="15786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7086" w:rsidRPr="00E56328" w14:paraId="4DE14D25" w14:textId="77777777" w:rsidTr="003C1A1D">
        <w:trPr>
          <w:trHeight w:val="427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vAlign w:val="center"/>
          </w:tcPr>
          <w:p w14:paraId="4B38F772" w14:textId="476B513F" w:rsidR="00CE7086" w:rsidRPr="00E56328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12193" w:type="dxa"/>
            <w:gridSpan w:val="36"/>
            <w:tcBorders>
              <w:bottom w:val="single" w:sz="8" w:space="0" w:color="auto"/>
            </w:tcBorders>
            <w:vAlign w:val="center"/>
          </w:tcPr>
          <w:p w14:paraId="6379ACA6" w14:textId="1C916320" w:rsidR="00CE7086" w:rsidRPr="00E56328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CE7086" w:rsidRPr="00E56328" w14:paraId="1DAD5D5C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57597369" w14:textId="77777777" w:rsidR="00CE7086" w:rsidRPr="00E56328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7086" w:rsidRPr="0022631D" w14:paraId="5F667D89" w14:textId="77777777" w:rsidTr="003C1A1D">
        <w:trPr>
          <w:trHeight w:val="427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vAlign w:val="center"/>
          </w:tcPr>
          <w:p w14:paraId="1EE36093" w14:textId="77777777" w:rsidR="00CE7086" w:rsidRPr="0022631D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12193" w:type="dxa"/>
            <w:gridSpan w:val="36"/>
            <w:tcBorders>
              <w:bottom w:val="single" w:sz="8" w:space="0" w:color="auto"/>
            </w:tcBorders>
            <w:vAlign w:val="center"/>
          </w:tcPr>
          <w:p w14:paraId="13FCAC31" w14:textId="77777777" w:rsidR="00CE7086" w:rsidRPr="0022631D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7086" w:rsidRPr="0022631D" w14:paraId="406B68D6" w14:textId="77777777" w:rsidTr="003C1A1D">
        <w:trPr>
          <w:trHeight w:val="288"/>
        </w:trPr>
        <w:tc>
          <w:tcPr>
            <w:tcW w:w="15786" w:type="dxa"/>
            <w:gridSpan w:val="42"/>
            <w:shd w:val="clear" w:color="auto" w:fill="99CCFF"/>
            <w:vAlign w:val="center"/>
          </w:tcPr>
          <w:p w14:paraId="79EAD146" w14:textId="77777777" w:rsidR="00CE7086" w:rsidRPr="0022631D" w:rsidRDefault="00CE7086" w:rsidP="00CE70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7086" w:rsidRPr="0022631D" w14:paraId="1A2BD291" w14:textId="77777777" w:rsidTr="003C1A1D">
        <w:trPr>
          <w:trHeight w:val="227"/>
        </w:trPr>
        <w:tc>
          <w:tcPr>
            <w:tcW w:w="15786" w:type="dxa"/>
            <w:gridSpan w:val="42"/>
            <w:vAlign w:val="center"/>
          </w:tcPr>
          <w:p w14:paraId="73A19DB3" w14:textId="77777777" w:rsidR="00CE7086" w:rsidRPr="0022631D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E7086" w:rsidRPr="0022631D" w14:paraId="002AF1AD" w14:textId="77777777" w:rsidTr="003C1A1D">
        <w:trPr>
          <w:trHeight w:val="47"/>
        </w:trPr>
        <w:tc>
          <w:tcPr>
            <w:tcW w:w="4758" w:type="dxa"/>
            <w:gridSpan w:val="9"/>
            <w:tcBorders>
              <w:bottom w:val="single" w:sz="8" w:space="0" w:color="auto"/>
            </w:tcBorders>
            <w:vAlign w:val="center"/>
          </w:tcPr>
          <w:p w14:paraId="1E39C5F1" w14:textId="77777777" w:rsidR="00CE7086" w:rsidRPr="0022631D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395" w:type="dxa"/>
            <w:gridSpan w:val="19"/>
            <w:tcBorders>
              <w:bottom w:val="single" w:sz="8" w:space="0" w:color="auto"/>
            </w:tcBorders>
            <w:vAlign w:val="center"/>
          </w:tcPr>
          <w:p w14:paraId="296B6A0C" w14:textId="77777777" w:rsidR="00CE7086" w:rsidRPr="0022631D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6633" w:type="dxa"/>
            <w:gridSpan w:val="14"/>
            <w:tcBorders>
              <w:bottom w:val="single" w:sz="8" w:space="0" w:color="auto"/>
            </w:tcBorders>
            <w:vAlign w:val="center"/>
          </w:tcPr>
          <w:p w14:paraId="18D00A61" w14:textId="77777777" w:rsidR="00CE7086" w:rsidRPr="0022631D" w:rsidRDefault="00CE7086" w:rsidP="00CE708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E7086" w:rsidRPr="0022631D" w14:paraId="6C6C269C" w14:textId="77777777" w:rsidTr="003C1A1D">
        <w:trPr>
          <w:trHeight w:val="85"/>
        </w:trPr>
        <w:tc>
          <w:tcPr>
            <w:tcW w:w="4758" w:type="dxa"/>
            <w:gridSpan w:val="9"/>
            <w:vAlign w:val="center"/>
          </w:tcPr>
          <w:p w14:paraId="0A862370" w14:textId="1BC9A6E5" w:rsidR="00CE7086" w:rsidRPr="00B45B4C" w:rsidRDefault="00CE7086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Զինա Թովմասյան</w:t>
            </w:r>
          </w:p>
        </w:tc>
        <w:tc>
          <w:tcPr>
            <w:tcW w:w="4395" w:type="dxa"/>
            <w:gridSpan w:val="19"/>
            <w:vAlign w:val="center"/>
          </w:tcPr>
          <w:p w14:paraId="570A2BE5" w14:textId="7B7D6687" w:rsidR="00CE7086" w:rsidRPr="0022631D" w:rsidRDefault="00B52519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120C80">
              <w:rPr>
                <w:rFonts w:ascii="GHEA Grapalat" w:hAnsi="GHEA Grapalat"/>
                <w:iCs/>
                <w:szCs w:val="24"/>
                <w:lang w:val="af-ZA"/>
              </w:rPr>
              <w:t>+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374 </w:t>
            </w:r>
            <w:r w:rsidR="001919A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94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919A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1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0</w:t>
            </w:r>
            <w:r w:rsidR="001919A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3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1919A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667</w:t>
            </w:r>
          </w:p>
        </w:tc>
        <w:tc>
          <w:tcPr>
            <w:tcW w:w="6633" w:type="dxa"/>
            <w:gridSpan w:val="14"/>
            <w:vAlign w:val="center"/>
          </w:tcPr>
          <w:p w14:paraId="3C42DEDA" w14:textId="26032A7B" w:rsidR="00CE7086" w:rsidRPr="0022631D" w:rsidRDefault="00B52519" w:rsidP="00CE70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9" w:history="1">
              <w:r w:rsidRPr="00D9507A">
                <w:rPr>
                  <w:rStyle w:val="aa"/>
                </w:rPr>
                <w:t>zina.tovmasyan@ambulance.am</w:t>
              </w:r>
            </w:hyperlink>
            <w:r>
              <w:t xml:space="preserve"> </w:t>
            </w:r>
          </w:p>
        </w:tc>
      </w:tr>
      <w:tr w:rsidR="000F6532" w:rsidRPr="0022631D" w14:paraId="61EDB93E" w14:textId="77777777" w:rsidTr="003C1A1D">
        <w:trPr>
          <w:trHeight w:val="523"/>
        </w:trPr>
        <w:tc>
          <w:tcPr>
            <w:tcW w:w="15786" w:type="dxa"/>
            <w:gridSpan w:val="42"/>
            <w:vAlign w:val="center"/>
          </w:tcPr>
          <w:p w14:paraId="279388A4" w14:textId="48FC590F" w:rsidR="000F6532" w:rsidRPr="005E2FDC" w:rsidRDefault="000F6532" w:rsidP="000F65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F746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ՇԱՐԺԱԿԱՆ ՕԲՅԵԿՏՆԵՐԻ ՄՈՆԻՏՈՐԻՆԳԱՅԻՆ ԾԱՌԱՅՈՒԹՅԱՆ</w:t>
            </w:r>
          </w:p>
        </w:tc>
      </w:tr>
      <w:tr w:rsidR="000F6532" w:rsidRPr="000A5DC7" w14:paraId="047BA4E0" w14:textId="0B6E6F7B" w:rsidTr="003C1A1D">
        <w:trPr>
          <w:trHeight w:val="85"/>
        </w:trPr>
        <w:tc>
          <w:tcPr>
            <w:tcW w:w="15786" w:type="dxa"/>
            <w:gridSpan w:val="42"/>
          </w:tcPr>
          <w:p w14:paraId="7D60EF02" w14:textId="77777777" w:rsidR="00536258" w:rsidRPr="00536258" w:rsidRDefault="00536258" w:rsidP="00536258">
            <w:pPr>
              <w:spacing w:before="0" w:after="0"/>
              <w:ind w:firstLine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536258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 xml:space="preserve">Շարժական օբյեկտների </w:t>
            </w:r>
            <w:proofErr w:type="spellStart"/>
            <w:r w:rsidRPr="00536258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>մոնիտորինգային</w:t>
            </w:r>
            <w:proofErr w:type="spellEnd"/>
            <w:r w:rsidRPr="00536258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 xml:space="preserve"> համակարգը պետք է.</w:t>
            </w:r>
          </w:p>
          <w:p w14:paraId="0ABE09AE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 ունենա տրանսպորտային միջոցների աշխարհագրական դիրքը որոշելու և էլեկտրոնային քարտեզի վրա ցուցադրելու հնարավորություն:</w:t>
            </w:r>
          </w:p>
          <w:p w14:paraId="378605B1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որոշի և ցուցադրի տրանսպորտային միջոցի անցած ճանապարհը, շարժման ուղղությունն ու արագությունը, ծովի մակարդակից բարձրությունը, սնուցման լարումը, անշարժ վիճակում գտնվելու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տևողությունը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կապից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բացակայելու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տևողությունը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2B953AF5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– երթուղիների և տարածքների կցման հնարավորություն</w:t>
            </w:r>
          </w:p>
          <w:p w14:paraId="170392D0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– երթուղուց շեղվելու կամ տարածքից դուրս գալու/մուտք գործելու հայտնաբերում, ահազանգի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ցուցադրոմ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, ինչպես նաև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հաշվետվողականություն</w:t>
            </w:r>
            <w:proofErr w:type="spellEnd"/>
          </w:p>
          <w:p w14:paraId="7F23E5D0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ունենա շտապ օգնության  մեքենայի կարգավիճակի հատուկ վահանակ.</w:t>
            </w:r>
          </w:p>
          <w:p w14:paraId="1F345BDE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ա/ ազատ է</w:t>
            </w:r>
          </w:p>
          <w:p w14:paraId="36B51E81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բ/ կանչի մեջ է</w:t>
            </w:r>
          </w:p>
          <w:p w14:paraId="5D5FFFF2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գ/ հիվանդ է հոսպիտալացնում</w:t>
            </w:r>
          </w:p>
          <w:p w14:paraId="46EAD2E3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 ունենա բրիգադի մասնագիտական խմբի հատուկ վահանակ</w:t>
            </w:r>
          </w:p>
          <w:p w14:paraId="39A91E7D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ա/ վերակենդանացման</w:t>
            </w:r>
          </w:p>
          <w:p w14:paraId="28037AF4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բ/ գծային</w:t>
            </w:r>
          </w:p>
          <w:p w14:paraId="28909871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գ/ հերթապահ</w:t>
            </w:r>
          </w:p>
          <w:p w14:paraId="4E34EA90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դ/ սանիտարական</w:t>
            </w:r>
          </w:p>
          <w:p w14:paraId="5F17630A" w14:textId="77777777" w:rsidR="00536258" w:rsidRPr="00536258" w:rsidRDefault="00536258" w:rsidP="00536258">
            <w:pPr>
              <w:spacing w:before="0" w:after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ե/ հոգեբուժական</w:t>
            </w: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536258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 xml:space="preserve">Շարժական օբյեկտների </w:t>
            </w:r>
            <w:proofErr w:type="spellStart"/>
            <w:r w:rsidRPr="00536258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>մոնիտորինգային</w:t>
            </w:r>
            <w:proofErr w:type="spellEnd"/>
            <w:r w:rsidRPr="00536258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 xml:space="preserve"> համակարգը պետք է ունենա`</w:t>
            </w:r>
          </w:p>
          <w:p w14:paraId="1F3F5079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տագնապի ազդարարում</w:t>
            </w:r>
          </w:p>
          <w:p w14:paraId="5AFF03A1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հասցեների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փնտրման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համակարգ՝ ՀՀ բոլոր մարզերի համար</w:t>
            </w:r>
          </w:p>
          <w:p w14:paraId="043B10E2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շարժական օբյեկտների խմբավորման և առանձին դիտման հնարավորություն</w:t>
            </w:r>
          </w:p>
          <w:p w14:paraId="690355F6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քարտեզի վրա ստեղծված կամայական բազմանկյան և մեքենաների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հետագծերի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համեմատման հնարավորություն՝ ըստ կմ-ի, ժամի, մուտք-ելքերի քանակի և ժամերի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ֆիքսման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հնարավորության</w:t>
            </w:r>
          </w:p>
          <w:p w14:paraId="4005B07C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երթուղայնացման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ֆունկցիա (օպտիմալ ճանապարհի և դրա երկարության որոշում և ցուցադրում)</w:t>
            </w:r>
          </w:p>
          <w:p w14:paraId="35505106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մեքենայի փաստացի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հետագծի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նախապես սահմանված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հետագծերի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համեմատում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առցանց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ռեժիմում</w:t>
            </w:r>
          </w:p>
          <w:p w14:paraId="6541340F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հաշվետվություն ըստ կանգառների ժամանակի, համակարգը պետք է ցույց տա սահմանված ժամանակահատվածում, սահմանված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տևողությամբ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կանգառները</w:t>
            </w:r>
          </w:p>
          <w:p w14:paraId="11771E56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ստուգման կետեր ստեղծելու և մեքենաների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հետագծերը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դրանց հետ համեմատելու հնարավորություն (ըստ սահմանված նորմատիվների՝ շառավիղ, կանգառի ժամանակ)</w:t>
            </w:r>
          </w:p>
          <w:p w14:paraId="21D37886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մեքենայից ստացվող տեղեկատվության բացակայության և դրա պատճառի որոշման հնարավորություն</w:t>
            </w:r>
          </w:p>
          <w:p w14:paraId="48C377C2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սահմանված ժամանակում մեքենայից տվյալ չստանալու դեպքում տալ գունային ազդանշան</w:t>
            </w:r>
          </w:p>
          <w:p w14:paraId="0DD62778" w14:textId="77777777" w:rsidR="00536258" w:rsidRPr="00536258" w:rsidRDefault="00536258" w:rsidP="00536258">
            <w:pPr>
              <w:spacing w:before="0" w:after="0"/>
              <w:ind w:left="578" w:hanging="57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սնուցման լարման ցուցադրում</w:t>
            </w:r>
          </w:p>
          <w:p w14:paraId="6BB4DFD6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շարժիչի աշխատաժամանակի հստակ որոշում սնուցման լարման միջոցով</w:t>
            </w:r>
          </w:p>
          <w:p w14:paraId="14FC0C41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հիշեցումների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համակարգ (կմ, աշխատաժամ, օր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չափորոշիչներով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14:paraId="246EE8AA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վառելիքի ծախսի որոշման հնարավորություն (լ/ժ, կմ/ժ.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չափորոշիչներով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), ինչպես նաև գործակցի կիրառման հնարավորություն</w:t>
            </w:r>
          </w:p>
          <w:p w14:paraId="4DE08D6F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IP մուտքերի սահմանափակման հնարավորություն</w:t>
            </w:r>
          </w:p>
          <w:p w14:paraId="3A9EC6B2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հաշվետվությունների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ձևավորման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ստացման հնարավորություն, MS Excel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տեղափոխումով</w:t>
            </w:r>
            <w:proofErr w:type="spellEnd"/>
          </w:p>
          <w:p w14:paraId="78397FAA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ընտրված հաշվետվությունները ընտրված պարբերությամբ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օգտվողի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էլ. փոստին ուղարկելու հնարավորություն</w:t>
            </w:r>
          </w:p>
          <w:p w14:paraId="50E39744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համակարգի միջոցով օգտվողներին հաղորդագրություն ուղարկելու հնարավորություն</w:t>
            </w:r>
          </w:p>
          <w:p w14:paraId="462EE4F1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նախապես սահմանված արագության չափը գերազանցելու դեպքում ավտոմատ ազդարարման հնարավորություն,</w:t>
            </w:r>
          </w:p>
          <w:p w14:paraId="1011D835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երկու և ավելի կետերի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միջև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ուղիղ գծով հեռավորությունը չափելու գործիք,</w:t>
            </w:r>
          </w:p>
          <w:p w14:paraId="17A016E3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կանգառից կանգառ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հետագծի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երկարության, շարժման միջին արագության, ժամանակի, շարժիչի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աշխատաժամի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, վառելիքի ծախսի որոշում,</w:t>
            </w:r>
          </w:p>
          <w:p w14:paraId="739ACDB1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հաշվետվություն՝ ըստ կանգառների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տևողության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. պետք է հնարավոր լինի յուրաքանչյուր մեքենայի համար ավտոմատ կերպով ստանալ հաշվետվություն, որում կհամեմատվեն մեքենայի կատարած կանգառները և սահմանված ժամանակային միջակայքը, իսկ շեղումները կցուցադրվեն առանձին ցանկով,</w:t>
            </w:r>
          </w:p>
          <w:p w14:paraId="14D1E73B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գրաֆիկի տեսքով պատկերված հաշվետվություն,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հետևյալ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պարամետրերով.</w:t>
            </w:r>
          </w:p>
          <w:p w14:paraId="53A07383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ա) սնուցման լարում, </w:t>
            </w:r>
          </w:p>
          <w:p w14:paraId="4D7C4174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բ) ծովի մակարդակից բարձրություն,</w:t>
            </w:r>
          </w:p>
          <w:p w14:paraId="32E7E951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գ) արագություն, </w:t>
            </w:r>
          </w:p>
          <w:p w14:paraId="05EE8AAB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դ) տեսանելի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արբանիակների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քանակ</w:t>
            </w:r>
          </w:p>
          <w:p w14:paraId="2B4A651D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հետագծի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դիտում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էմուլյացիայով</w:t>
            </w:r>
            <w:proofErr w:type="spellEnd"/>
          </w:p>
          <w:p w14:paraId="6015DCB4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կանչերի գրանցման և վարման համակարգ</w:t>
            </w:r>
          </w:p>
          <w:p w14:paraId="41C0D70F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տեղեկատվության վերջին 1 տարվա պահեստավորում</w:t>
            </w:r>
          </w:p>
          <w:p w14:paraId="1E0722FB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ծառայությունից օգտվելու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հնարավոորւթյուն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լեզուներով` հայերեն, ռուսերեն, անգլերեն</w:t>
            </w:r>
          </w:p>
          <w:p w14:paraId="12D5CA6F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առանձնացված անհատական սերվեր, որը պետք է սպասարկի միայն ՀՀ ԱՆ «Հանրապետական շտապ օգնության ծառայություն» ՓԲԸ -ի մեքենաները և այն պետք է տեղադրված լինի ՀՀ տարածքում</w:t>
            </w:r>
          </w:p>
          <w:p w14:paraId="2EC3B03C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Web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Oriented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կառավարման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ինտերֆեյս</w:t>
            </w:r>
            <w:proofErr w:type="spellEnd"/>
          </w:p>
          <w:p w14:paraId="244CB235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տվյալների թարմացման հստակ ժամանակացույց</w:t>
            </w:r>
          </w:p>
          <w:p w14:paraId="2D5D6EE0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համակարգում իրավասությունների դիսկետ բաժանման հնարավորություն յուրաքանչյուր օգտագործողի համար, այդ թվում ցանկացած մեքենայի կամ որոշակի խմբերի վերահսկումը</w:t>
            </w:r>
          </w:p>
          <w:p w14:paraId="7473561F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բոլոր տեսակի իրավասությունների փոփոխությունների պատմության պահեստավորում, առնվազն մեկ տարվա համար</w:t>
            </w:r>
          </w:p>
          <w:p w14:paraId="07BBDFCC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- ՀՀ խոշոր քաղաքների /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Երևան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, Գյումրի, Վանաձոր, Աբովյան, Էջմիածին/ պարբերաբար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թարմացվող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էլեկտրոնային քարտեզները` շենք-շինությունների ճշգրտությամբ</w:t>
            </w:r>
          </w:p>
          <w:p w14:paraId="4D854463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ծրագրային հավելված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Android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IOS համակարգերի համար, որի միջոցով հնարավոր է տեսնել մեքենաներից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առցանց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ստացվող բոլոր տվյալները, ներառյալ հատուկ վահանակից ստացված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կարգավիճակները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C9D7B69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- գրաֆիկի սահմանման կամ ըստ կոնկրետ հրամանի վարորդին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ալկոթեստ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անցնելու հնարավորություն (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>ալկոթեստերները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անհրաժեշտության դեպքում տրամադրվելու են պատվիրատուի կողմից)։ Թեստը ձախողելու դեպքում վարորդը չպետք է կարողանա գործարկել մեքենայի շարժիչը։</w:t>
            </w:r>
          </w:p>
          <w:p w14:paraId="10941EC6" w14:textId="77777777" w:rsidR="00536258" w:rsidRPr="00536258" w:rsidRDefault="00536258" w:rsidP="00536258">
            <w:pPr>
              <w:spacing w:before="0" w:after="0"/>
              <w:ind w:left="0" w:firstLine="72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GPS վերահսկման համակարգը պետք է ինտեգրվի </w:t>
            </w:r>
            <w:proofErr w:type="spellStart"/>
            <w:r w:rsidRPr="0053625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հետևյալ</w:t>
            </w:r>
            <w:proofErr w:type="spellEnd"/>
            <w:r w:rsidRPr="0053625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համակարգերի հետ՝ </w:t>
            </w:r>
          </w:p>
          <w:p w14:paraId="1D6D4B2D" w14:textId="77777777" w:rsidR="00536258" w:rsidRPr="00536258" w:rsidRDefault="00536258" w:rsidP="00536258">
            <w:pPr>
              <w:spacing w:before="0" w:after="0"/>
              <w:ind w:left="0" w:firstLine="72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/>
                <w:b/>
                <w:sz w:val="16"/>
                <w:szCs w:val="16"/>
                <w:lang w:val="hy-AM"/>
              </w:rPr>
              <w:t>- Շտապ օգնության «Կենտրոնական դիսպետչերական ղեկավարման համակարգ»</w:t>
            </w:r>
          </w:p>
          <w:p w14:paraId="04E9CE80" w14:textId="77777777" w:rsidR="00536258" w:rsidRPr="00536258" w:rsidRDefault="00536258" w:rsidP="00536258">
            <w:pPr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Ընդունի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հաղորդի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տվյալներ</w:t>
            </w:r>
            <w:proofErr w:type="spellEnd"/>
          </w:p>
          <w:p w14:paraId="18A3AD1D" w14:textId="77777777" w:rsidR="00536258" w:rsidRPr="00536258" w:rsidRDefault="00536258" w:rsidP="00536258">
            <w:pPr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lastRenderedPageBreak/>
              <w:t>Ընդունված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սպասարկման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գտնվող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ցանկում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ցուցադրի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յուրաքանչյուր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սպասարկող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մեքենան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36258">
              <w:rPr>
                <w:rFonts w:ascii="GHEA Grapalat" w:hAnsi="GHEA Grapalat"/>
                <w:sz w:val="16"/>
                <w:szCs w:val="16"/>
              </w:rPr>
              <w:t>դրա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աշխարհագրական</w:t>
            </w:r>
            <w:proofErr w:type="spellEnd"/>
            <w:proofErr w:type="gram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դիրքը</w:t>
            </w:r>
            <w:proofErr w:type="spellEnd"/>
          </w:p>
          <w:p w14:paraId="5A34F63E" w14:textId="77777777" w:rsidR="00536258" w:rsidRPr="00536258" w:rsidRDefault="00536258" w:rsidP="00536258">
            <w:pPr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Ավտոմոմատ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որոշի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մեքենաների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կատարած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օպտիմալ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վազքը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առնելով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բազմաթիվ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հանգամանքների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ինչպիսիք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են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>՝</w:t>
            </w:r>
          </w:p>
          <w:p w14:paraId="3CD79804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Պացիենտի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կոորդինատ</w:t>
            </w:r>
            <w:proofErr w:type="spellEnd"/>
          </w:p>
          <w:p w14:paraId="35EFB615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Կայան</w:t>
            </w:r>
            <w:proofErr w:type="spellEnd"/>
          </w:p>
          <w:p w14:paraId="48291B4B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Հերթապահության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կետ</w:t>
            </w:r>
            <w:proofErr w:type="spellEnd"/>
          </w:p>
          <w:p w14:paraId="6C08FA04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Հոսպիտալ</w:t>
            </w:r>
            <w:proofErr w:type="spellEnd"/>
          </w:p>
          <w:p w14:paraId="2F6C4944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Պարտադիր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թույլատրելի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կետերի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այցելություններ</w:t>
            </w:r>
            <w:proofErr w:type="spellEnd"/>
          </w:p>
          <w:p w14:paraId="68437910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Առանց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կոորդինատ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կանչեր</w:t>
            </w:r>
            <w:proofErr w:type="spellEnd"/>
          </w:p>
          <w:p w14:paraId="7F883FF6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Չլրացված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թերթիկներ</w:t>
            </w:r>
            <w:proofErr w:type="spellEnd"/>
          </w:p>
          <w:p w14:paraId="290AC8D0" w14:textId="77777777" w:rsidR="00536258" w:rsidRPr="00536258" w:rsidRDefault="00536258" w:rsidP="00536258">
            <w:pPr>
              <w:numPr>
                <w:ilvl w:val="0"/>
                <w:numId w:val="3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Հաշվարկի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օպտիմալ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փաստացի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հետագծերի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տարբերությունները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որոշի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սկզբնակետերը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վերջնակետերը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ցուցադրի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հասցեները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շեղումները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հետագծերը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այլն</w:t>
            </w:r>
            <w:proofErr w:type="spellEnd"/>
            <w:r w:rsidRPr="00536258">
              <w:rPr>
                <w:rFonts w:ascii="MS Mincho" w:eastAsia="MS Mincho" w:hAnsi="MS Mincho" w:cs="MS Mincho" w:hint="eastAsia"/>
                <w:sz w:val="16"/>
                <w:szCs w:val="16"/>
              </w:rPr>
              <w:t>․</w:t>
            </w:r>
          </w:p>
          <w:p w14:paraId="1DC6A490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</w:p>
          <w:p w14:paraId="68A3E959" w14:textId="77777777" w:rsidR="00536258" w:rsidRPr="00536258" w:rsidRDefault="00536258" w:rsidP="00536258">
            <w:pPr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գեներացնի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կատարման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ժամանակային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չափանիշների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համեմատական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հաշվետվություն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հետևյալ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չափանիշների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733BEEA5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ընդունելու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պահից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ենթակայանին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փոխանցելու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</w:p>
          <w:p w14:paraId="5D3F1EAF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ստանալու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պահից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մեկնելու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</w:p>
          <w:p w14:paraId="59890B65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ենթակայան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փոխանցելու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պահից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մեկնելու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</w:p>
          <w:p w14:paraId="79870A23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ստանալու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պահից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տեղ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հասնելու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</w:p>
          <w:p w14:paraId="4C9CE8DC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փոխանցելու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պահից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տեղ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հասնելու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</w:p>
          <w:p w14:paraId="3A9E1B69" w14:textId="77777777" w:rsidR="00536258" w:rsidRPr="00536258" w:rsidRDefault="00536258" w:rsidP="00536258">
            <w:pPr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Կատարի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մեկնման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հերթի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հաշվարկ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առնելով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>՝</w:t>
            </w:r>
          </w:p>
          <w:p w14:paraId="5E8E5CAA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Բրիգադի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լինելու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ազատ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լինելու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հանգամանքը</w:t>
            </w:r>
            <w:proofErr w:type="spellEnd"/>
          </w:p>
          <w:p w14:paraId="1685D794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Վերջին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անգամ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կայան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այցելելու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ժամանակը</w:t>
            </w:r>
            <w:proofErr w:type="spellEnd"/>
          </w:p>
          <w:p w14:paraId="27ABF8DF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Կայանից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բացակայելու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ժամանակը</w:t>
            </w:r>
            <w:proofErr w:type="spellEnd"/>
          </w:p>
          <w:p w14:paraId="0B774E05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Վերջին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ավարտելու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ժամանկը</w:t>
            </w:r>
            <w:proofErr w:type="spellEnd"/>
          </w:p>
          <w:p w14:paraId="7AF8C278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կանչի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ընթացքում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նորմատիվից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երկար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պացիենտի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անցկացնելու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</w:p>
          <w:p w14:paraId="34497FB0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Կայանը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լքելու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ժամանակը</w:t>
            </w:r>
            <w:proofErr w:type="spellEnd"/>
          </w:p>
          <w:p w14:paraId="02B453CA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Պացիենտին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հոսպիտալացնելը</w:t>
            </w:r>
            <w:proofErr w:type="spellEnd"/>
          </w:p>
          <w:p w14:paraId="5AFF1F7C" w14:textId="77777777" w:rsidR="00536258" w:rsidRPr="00536258" w:rsidRDefault="00536258" w:rsidP="00536258">
            <w:pPr>
              <w:numPr>
                <w:ilvl w:val="0"/>
                <w:numId w:val="5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r w:rsidRPr="00536258">
              <w:rPr>
                <w:rFonts w:ascii="GHEA Grapalat" w:hAnsi="GHEA Grapalat"/>
                <w:sz w:val="16"/>
                <w:szCs w:val="16"/>
              </w:rPr>
              <w:t xml:space="preserve">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այլն</w:t>
            </w:r>
            <w:proofErr w:type="spellEnd"/>
          </w:p>
          <w:p w14:paraId="0C6E0229" w14:textId="77777777" w:rsidR="00536258" w:rsidRPr="00536258" w:rsidRDefault="00536258" w:rsidP="00536258">
            <w:p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պայմաններ</w:t>
            </w:r>
            <w:proofErr w:type="spellEnd"/>
          </w:p>
          <w:p w14:paraId="7355A22D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Պայմանագրով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ծառայության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մատուցումն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իրականացվելու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Կատարողի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կողմից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տրամադրվող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GPS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այսուհետ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սարքավորում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միջոցով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>։</w:t>
            </w:r>
          </w:p>
          <w:p w14:paraId="373B9CE6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Պայմանագրով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մոնտաժման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և/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ապամոնտաժման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օրը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Կատարողի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Պատվիրատուի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միջև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ստորագրվում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հաշվառման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ակտ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(2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օրինակից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ներառի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փաստացի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առկա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նույնականացման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ինչպես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նաև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նշվեն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պետհամարանիշները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որոնց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միացվելու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են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սարքավորումները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: </w:t>
            </w:r>
          </w:p>
          <w:p w14:paraId="04FEE379" w14:textId="77777777" w:rsidR="00536258" w:rsidRPr="00536258" w:rsidRDefault="00536258" w:rsidP="00536258">
            <w:pPr>
              <w:numPr>
                <w:ilvl w:val="0"/>
                <w:numId w:val="4"/>
              </w:numPr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Պատվիրատուն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պարտավորվում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Պայմանագրի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ավարտից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հետո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10 (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տասը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աշխատանքային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օրվա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ընթացքում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վիճակում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վերադարձնել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հաշվառման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ակտում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նշված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Կատարողին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պատկանող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36258">
              <w:rPr>
                <w:rFonts w:ascii="GHEA Grapalat" w:hAnsi="GHEA Grapalat"/>
                <w:sz w:val="16"/>
                <w:szCs w:val="16"/>
              </w:rPr>
              <w:t>սարքավորումները</w:t>
            </w:r>
            <w:proofErr w:type="spellEnd"/>
            <w:r w:rsidRPr="00536258">
              <w:rPr>
                <w:rFonts w:ascii="GHEA Grapalat" w:hAnsi="GHEA Grapalat"/>
                <w:sz w:val="16"/>
                <w:szCs w:val="16"/>
              </w:rPr>
              <w:t>։</w:t>
            </w:r>
          </w:p>
          <w:p w14:paraId="41694A1C" w14:textId="77777777" w:rsidR="00536258" w:rsidRPr="00536258" w:rsidRDefault="00536258" w:rsidP="00536258">
            <w:pPr>
              <w:tabs>
                <w:tab w:val="left" w:pos="9829"/>
              </w:tabs>
              <w:spacing w:before="0" w:after="0"/>
              <w:ind w:left="0" w:firstLine="0"/>
              <w:rPr>
                <w:rFonts w:ascii="GHEA Mariam" w:hAnsi="GHEA Mariam"/>
                <w:sz w:val="16"/>
                <w:szCs w:val="16"/>
                <w:lang w:val="hy-AM"/>
              </w:rPr>
            </w:pPr>
            <w:r w:rsidRPr="00536258">
              <w:rPr>
                <w:rFonts w:ascii="GHEA Grapalat" w:hAnsi="GHEA Grapalat" w:cs="TimesArmenianPSMT"/>
                <w:b/>
                <w:sz w:val="16"/>
                <w:szCs w:val="16"/>
                <w:lang w:val="nb-NO"/>
              </w:rPr>
              <w:t>GPS վերահսկման համա</w:t>
            </w:r>
            <w:r w:rsidRPr="00536258">
              <w:rPr>
                <w:rFonts w:ascii="GHEA Grapalat" w:hAnsi="GHEA Grapalat" w:cs="TimesArmenianPSMT"/>
                <w:b/>
                <w:sz w:val="16"/>
                <w:szCs w:val="16"/>
                <w:lang w:val="hy-AM"/>
              </w:rPr>
              <w:t>կա</w:t>
            </w:r>
            <w:r w:rsidRPr="00536258">
              <w:rPr>
                <w:rFonts w:ascii="GHEA Grapalat" w:hAnsi="GHEA Grapalat" w:cs="TimesArmenianPSMT"/>
                <w:b/>
                <w:sz w:val="16"/>
                <w:szCs w:val="16"/>
                <w:lang w:val="nb-NO"/>
              </w:rPr>
              <w:t>րգը պետք է սպասարկի առավելագույնը 200 մեքենա՝ 12 ամիս։</w:t>
            </w:r>
          </w:p>
          <w:p w14:paraId="26B773E3" w14:textId="35D00BAD" w:rsidR="000F6532" w:rsidRPr="00536258" w:rsidRDefault="000F6532" w:rsidP="000F65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536258">
              <w:rPr>
                <w:rFonts w:ascii="GHEA Grapalat" w:hAnsi="GHEA Grapalat" w:cs="TimesArmenianPSMT"/>
                <w:b/>
                <w:sz w:val="16"/>
                <w:szCs w:val="16"/>
                <w:lang w:val="nb-NO"/>
              </w:rPr>
              <w:t xml:space="preserve"> </w:t>
            </w:r>
          </w:p>
        </w:tc>
      </w:tr>
    </w:tbl>
    <w:p w14:paraId="1160E497" w14:textId="77777777" w:rsidR="001021B0" w:rsidRDefault="001021B0" w:rsidP="005B2AE2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p w14:paraId="73BF99FA" w14:textId="77777777" w:rsidR="000F6532" w:rsidRDefault="000F6532" w:rsidP="005B2AE2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p w14:paraId="7212E64E" w14:textId="77777777" w:rsidR="000F6532" w:rsidRDefault="000F6532" w:rsidP="000F6532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0F6532" w:rsidSect="000F6532">
      <w:footerReference w:type="default" r:id="rId10"/>
      <w:pgSz w:w="16840" w:h="11907" w:orient="landscape" w:code="9"/>
      <w:pgMar w:top="426" w:right="426" w:bottom="0" w:left="28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3AC4C" w14:textId="77777777" w:rsidR="00441979" w:rsidRDefault="00441979" w:rsidP="0022631D">
      <w:pPr>
        <w:spacing w:before="0" w:after="0"/>
      </w:pPr>
      <w:r>
        <w:separator/>
      </w:r>
    </w:p>
  </w:endnote>
  <w:endnote w:type="continuationSeparator" w:id="0">
    <w:p w14:paraId="070A0875" w14:textId="77777777" w:rsidR="00441979" w:rsidRDefault="0044197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D276" w14:textId="79CEC8BC" w:rsidR="005E2FDC" w:rsidRDefault="005E2FDC">
    <w:pPr>
      <w:pStyle w:val="ad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1529D1">
      <w:rPr>
        <w:caps/>
        <w:noProof/>
        <w:color w:val="5B9BD5" w:themeColor="accent1"/>
      </w:rPr>
      <w:t>5</w:t>
    </w:r>
    <w:r>
      <w:rPr>
        <w:caps/>
        <w:noProof/>
        <w:color w:val="5B9BD5" w:themeColor="accent1"/>
      </w:rPr>
      <w:fldChar w:fldCharType="end"/>
    </w:r>
  </w:p>
  <w:p w14:paraId="331B8773" w14:textId="77777777" w:rsidR="005E2FDC" w:rsidRDefault="005E2FD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2E28F" w14:textId="77777777" w:rsidR="00441979" w:rsidRDefault="00441979" w:rsidP="0022631D">
      <w:pPr>
        <w:spacing w:before="0" w:after="0"/>
      </w:pPr>
      <w:r>
        <w:separator/>
      </w:r>
    </w:p>
  </w:footnote>
  <w:footnote w:type="continuationSeparator" w:id="0">
    <w:p w14:paraId="09962279" w14:textId="77777777" w:rsidR="00441979" w:rsidRDefault="00441979" w:rsidP="0022631D">
      <w:pPr>
        <w:spacing w:before="0" w:after="0"/>
      </w:pPr>
      <w:r>
        <w:continuationSeparator/>
      </w:r>
    </w:p>
  </w:footnote>
  <w:footnote w:id="1">
    <w:p w14:paraId="73E33F31" w14:textId="77777777" w:rsidR="00387DAA" w:rsidRPr="00541A77" w:rsidRDefault="00387DAA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387DAA" w:rsidRPr="002D0BF6" w:rsidRDefault="00387DAA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387DAA" w:rsidRPr="002D0BF6" w:rsidRDefault="00387DAA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44006C" w:rsidRPr="002D0BF6" w:rsidRDefault="0044006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44006C" w:rsidRPr="002D0BF6" w:rsidRDefault="0044006C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B608D6" w:rsidRPr="00871366" w:rsidRDefault="00B608D6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CE7086" w:rsidRPr="002D0BF6" w:rsidRDefault="00CE7086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00846"/>
    <w:multiLevelType w:val="multilevel"/>
    <w:tmpl w:val="2260F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A6470B"/>
    <w:multiLevelType w:val="multilevel"/>
    <w:tmpl w:val="4670B20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C930468"/>
    <w:multiLevelType w:val="multilevel"/>
    <w:tmpl w:val="6EF4ECF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E136546"/>
    <w:multiLevelType w:val="multilevel"/>
    <w:tmpl w:val="DD582DC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718158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009800">
    <w:abstractNumId w:val="2"/>
  </w:num>
  <w:num w:numId="3" w16cid:durableId="1686591725">
    <w:abstractNumId w:val="4"/>
  </w:num>
  <w:num w:numId="4" w16cid:durableId="922255345">
    <w:abstractNumId w:val="1"/>
  </w:num>
  <w:num w:numId="5" w16cid:durableId="336074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04E10"/>
    <w:rsid w:val="00012170"/>
    <w:rsid w:val="000226DE"/>
    <w:rsid w:val="0003742E"/>
    <w:rsid w:val="00044EA8"/>
    <w:rsid w:val="00046CCF"/>
    <w:rsid w:val="00051ECE"/>
    <w:rsid w:val="0007090E"/>
    <w:rsid w:val="00070F0E"/>
    <w:rsid w:val="00073D66"/>
    <w:rsid w:val="00075174"/>
    <w:rsid w:val="000805F6"/>
    <w:rsid w:val="00095985"/>
    <w:rsid w:val="0009739D"/>
    <w:rsid w:val="000A5DC7"/>
    <w:rsid w:val="000B0199"/>
    <w:rsid w:val="000B1827"/>
    <w:rsid w:val="000B36FB"/>
    <w:rsid w:val="000B5E9D"/>
    <w:rsid w:val="000C3B8A"/>
    <w:rsid w:val="000D2E83"/>
    <w:rsid w:val="000D439D"/>
    <w:rsid w:val="000E4FF1"/>
    <w:rsid w:val="000E60B3"/>
    <w:rsid w:val="000E72CD"/>
    <w:rsid w:val="000F376D"/>
    <w:rsid w:val="000F3944"/>
    <w:rsid w:val="000F6532"/>
    <w:rsid w:val="000F6FAC"/>
    <w:rsid w:val="001021B0"/>
    <w:rsid w:val="00107189"/>
    <w:rsid w:val="00112BE9"/>
    <w:rsid w:val="00117AE8"/>
    <w:rsid w:val="00120EBC"/>
    <w:rsid w:val="001220F6"/>
    <w:rsid w:val="0012343A"/>
    <w:rsid w:val="0013058D"/>
    <w:rsid w:val="001325A8"/>
    <w:rsid w:val="001529D1"/>
    <w:rsid w:val="001563F7"/>
    <w:rsid w:val="00161404"/>
    <w:rsid w:val="00175F51"/>
    <w:rsid w:val="00176622"/>
    <w:rsid w:val="001804B1"/>
    <w:rsid w:val="001841DA"/>
    <w:rsid w:val="0018422F"/>
    <w:rsid w:val="00186685"/>
    <w:rsid w:val="001919A3"/>
    <w:rsid w:val="00197EE2"/>
    <w:rsid w:val="001A1999"/>
    <w:rsid w:val="001A38F8"/>
    <w:rsid w:val="001A3A8B"/>
    <w:rsid w:val="001B249F"/>
    <w:rsid w:val="001C1BE1"/>
    <w:rsid w:val="001C6A7B"/>
    <w:rsid w:val="001E0091"/>
    <w:rsid w:val="001E5849"/>
    <w:rsid w:val="001F0269"/>
    <w:rsid w:val="0020019B"/>
    <w:rsid w:val="00201AFB"/>
    <w:rsid w:val="00202979"/>
    <w:rsid w:val="00205117"/>
    <w:rsid w:val="0022631D"/>
    <w:rsid w:val="0023358F"/>
    <w:rsid w:val="002349E9"/>
    <w:rsid w:val="00242062"/>
    <w:rsid w:val="00245685"/>
    <w:rsid w:val="002457E3"/>
    <w:rsid w:val="002459D1"/>
    <w:rsid w:val="00254254"/>
    <w:rsid w:val="0025572E"/>
    <w:rsid w:val="0025744C"/>
    <w:rsid w:val="00273653"/>
    <w:rsid w:val="002866EC"/>
    <w:rsid w:val="00293BFD"/>
    <w:rsid w:val="00295B92"/>
    <w:rsid w:val="002C4AF9"/>
    <w:rsid w:val="002C5DBA"/>
    <w:rsid w:val="002D39C6"/>
    <w:rsid w:val="002E4E6F"/>
    <w:rsid w:val="002F16CC"/>
    <w:rsid w:val="002F1FEB"/>
    <w:rsid w:val="002F2773"/>
    <w:rsid w:val="002F5FCD"/>
    <w:rsid w:val="0030328C"/>
    <w:rsid w:val="00314BC0"/>
    <w:rsid w:val="00321065"/>
    <w:rsid w:val="003462DB"/>
    <w:rsid w:val="00371B1D"/>
    <w:rsid w:val="00385851"/>
    <w:rsid w:val="00386ACD"/>
    <w:rsid w:val="00387DAA"/>
    <w:rsid w:val="00390353"/>
    <w:rsid w:val="003A12DD"/>
    <w:rsid w:val="003B2758"/>
    <w:rsid w:val="003C1A1D"/>
    <w:rsid w:val="003D4D37"/>
    <w:rsid w:val="003E10A5"/>
    <w:rsid w:val="003E3D40"/>
    <w:rsid w:val="003E6978"/>
    <w:rsid w:val="003F47A8"/>
    <w:rsid w:val="004167AC"/>
    <w:rsid w:val="00431955"/>
    <w:rsid w:val="00433E3C"/>
    <w:rsid w:val="0044006C"/>
    <w:rsid w:val="00441979"/>
    <w:rsid w:val="004437B7"/>
    <w:rsid w:val="00444C5D"/>
    <w:rsid w:val="00447036"/>
    <w:rsid w:val="00460361"/>
    <w:rsid w:val="004653B9"/>
    <w:rsid w:val="00465669"/>
    <w:rsid w:val="00472069"/>
    <w:rsid w:val="00474C2F"/>
    <w:rsid w:val="004764CD"/>
    <w:rsid w:val="00481ACB"/>
    <w:rsid w:val="004875E0"/>
    <w:rsid w:val="004A3263"/>
    <w:rsid w:val="004A4590"/>
    <w:rsid w:val="004B635E"/>
    <w:rsid w:val="004C5EE6"/>
    <w:rsid w:val="004D078F"/>
    <w:rsid w:val="004D375B"/>
    <w:rsid w:val="004D3A62"/>
    <w:rsid w:val="004D4B0B"/>
    <w:rsid w:val="004D5F2D"/>
    <w:rsid w:val="004E376E"/>
    <w:rsid w:val="004F2EC7"/>
    <w:rsid w:val="00503BCC"/>
    <w:rsid w:val="00504F6F"/>
    <w:rsid w:val="00515CDF"/>
    <w:rsid w:val="005350AD"/>
    <w:rsid w:val="00536258"/>
    <w:rsid w:val="0054508E"/>
    <w:rsid w:val="00546023"/>
    <w:rsid w:val="00547B70"/>
    <w:rsid w:val="005557D1"/>
    <w:rsid w:val="00561D84"/>
    <w:rsid w:val="00561DB5"/>
    <w:rsid w:val="00567478"/>
    <w:rsid w:val="005737F9"/>
    <w:rsid w:val="00575C1F"/>
    <w:rsid w:val="00575E08"/>
    <w:rsid w:val="00577356"/>
    <w:rsid w:val="0058030B"/>
    <w:rsid w:val="005854C2"/>
    <w:rsid w:val="005860C9"/>
    <w:rsid w:val="00590223"/>
    <w:rsid w:val="005B2AE2"/>
    <w:rsid w:val="005B63EE"/>
    <w:rsid w:val="005B6A34"/>
    <w:rsid w:val="005B7387"/>
    <w:rsid w:val="005C7353"/>
    <w:rsid w:val="005D10B2"/>
    <w:rsid w:val="005D2152"/>
    <w:rsid w:val="005D492D"/>
    <w:rsid w:val="005D5FBD"/>
    <w:rsid w:val="005E062F"/>
    <w:rsid w:val="005E2FDC"/>
    <w:rsid w:val="005F5E82"/>
    <w:rsid w:val="005F60A1"/>
    <w:rsid w:val="006007E9"/>
    <w:rsid w:val="00607C9A"/>
    <w:rsid w:val="0061547F"/>
    <w:rsid w:val="006305C0"/>
    <w:rsid w:val="006313EF"/>
    <w:rsid w:val="00634F82"/>
    <w:rsid w:val="00646760"/>
    <w:rsid w:val="00665159"/>
    <w:rsid w:val="00667021"/>
    <w:rsid w:val="00687B3B"/>
    <w:rsid w:val="00690ECB"/>
    <w:rsid w:val="006A38B4"/>
    <w:rsid w:val="006A7A90"/>
    <w:rsid w:val="006B2E21"/>
    <w:rsid w:val="006B4404"/>
    <w:rsid w:val="006C0266"/>
    <w:rsid w:val="006C74EE"/>
    <w:rsid w:val="006D2AC7"/>
    <w:rsid w:val="006E0D92"/>
    <w:rsid w:val="006E1A83"/>
    <w:rsid w:val="006E2868"/>
    <w:rsid w:val="006E31E1"/>
    <w:rsid w:val="006E3C88"/>
    <w:rsid w:val="006F12C4"/>
    <w:rsid w:val="006F2779"/>
    <w:rsid w:val="007060FC"/>
    <w:rsid w:val="0072627C"/>
    <w:rsid w:val="00726B1F"/>
    <w:rsid w:val="007272B0"/>
    <w:rsid w:val="00732235"/>
    <w:rsid w:val="0073344C"/>
    <w:rsid w:val="007444D1"/>
    <w:rsid w:val="0076052D"/>
    <w:rsid w:val="007732E7"/>
    <w:rsid w:val="007839EC"/>
    <w:rsid w:val="00785F68"/>
    <w:rsid w:val="00786123"/>
    <w:rsid w:val="0078682E"/>
    <w:rsid w:val="00787681"/>
    <w:rsid w:val="007A3134"/>
    <w:rsid w:val="007D64D4"/>
    <w:rsid w:val="007D72CC"/>
    <w:rsid w:val="007D73D9"/>
    <w:rsid w:val="007E7E73"/>
    <w:rsid w:val="007F2481"/>
    <w:rsid w:val="00811336"/>
    <w:rsid w:val="0081420B"/>
    <w:rsid w:val="0082603C"/>
    <w:rsid w:val="00831349"/>
    <w:rsid w:val="00842B35"/>
    <w:rsid w:val="00851E84"/>
    <w:rsid w:val="00865EE3"/>
    <w:rsid w:val="008718B3"/>
    <w:rsid w:val="00891753"/>
    <w:rsid w:val="00894B81"/>
    <w:rsid w:val="0089740F"/>
    <w:rsid w:val="008B1CBD"/>
    <w:rsid w:val="008C0986"/>
    <w:rsid w:val="008C4E62"/>
    <w:rsid w:val="008C68ED"/>
    <w:rsid w:val="008D5C8A"/>
    <w:rsid w:val="008D7A27"/>
    <w:rsid w:val="008E493A"/>
    <w:rsid w:val="008E6B0E"/>
    <w:rsid w:val="00902261"/>
    <w:rsid w:val="00902626"/>
    <w:rsid w:val="009067F6"/>
    <w:rsid w:val="00915C66"/>
    <w:rsid w:val="00927596"/>
    <w:rsid w:val="00932846"/>
    <w:rsid w:val="009330B5"/>
    <w:rsid w:val="0093546E"/>
    <w:rsid w:val="00952DEC"/>
    <w:rsid w:val="009557C5"/>
    <w:rsid w:val="009633D6"/>
    <w:rsid w:val="009A0B2F"/>
    <w:rsid w:val="009B04BF"/>
    <w:rsid w:val="009B56D1"/>
    <w:rsid w:val="009C5E0F"/>
    <w:rsid w:val="009D380A"/>
    <w:rsid w:val="009D7E63"/>
    <w:rsid w:val="009E1310"/>
    <w:rsid w:val="009E2419"/>
    <w:rsid w:val="009E2529"/>
    <w:rsid w:val="009E2F2D"/>
    <w:rsid w:val="009E365D"/>
    <w:rsid w:val="009E4069"/>
    <w:rsid w:val="009E75FF"/>
    <w:rsid w:val="009F0964"/>
    <w:rsid w:val="00A04EC0"/>
    <w:rsid w:val="00A1469F"/>
    <w:rsid w:val="00A14FBD"/>
    <w:rsid w:val="00A17CBF"/>
    <w:rsid w:val="00A20B3B"/>
    <w:rsid w:val="00A21125"/>
    <w:rsid w:val="00A25BE2"/>
    <w:rsid w:val="00A306F5"/>
    <w:rsid w:val="00A3109E"/>
    <w:rsid w:val="00A31820"/>
    <w:rsid w:val="00A322DF"/>
    <w:rsid w:val="00A50334"/>
    <w:rsid w:val="00A6013A"/>
    <w:rsid w:val="00A6582B"/>
    <w:rsid w:val="00A8076C"/>
    <w:rsid w:val="00AA32E4"/>
    <w:rsid w:val="00AA376C"/>
    <w:rsid w:val="00AB1FA7"/>
    <w:rsid w:val="00AC1129"/>
    <w:rsid w:val="00AC13F8"/>
    <w:rsid w:val="00AD07B9"/>
    <w:rsid w:val="00AD59DC"/>
    <w:rsid w:val="00AE40D8"/>
    <w:rsid w:val="00AE4F38"/>
    <w:rsid w:val="00AF1CB9"/>
    <w:rsid w:val="00AF35FF"/>
    <w:rsid w:val="00AF5C91"/>
    <w:rsid w:val="00AF6E00"/>
    <w:rsid w:val="00AF7D57"/>
    <w:rsid w:val="00B03178"/>
    <w:rsid w:val="00B05491"/>
    <w:rsid w:val="00B11F6C"/>
    <w:rsid w:val="00B21BF4"/>
    <w:rsid w:val="00B22F87"/>
    <w:rsid w:val="00B36342"/>
    <w:rsid w:val="00B43199"/>
    <w:rsid w:val="00B45B4C"/>
    <w:rsid w:val="00B52519"/>
    <w:rsid w:val="00B53B4E"/>
    <w:rsid w:val="00B608D6"/>
    <w:rsid w:val="00B66DA8"/>
    <w:rsid w:val="00B74C88"/>
    <w:rsid w:val="00B75762"/>
    <w:rsid w:val="00B80E1E"/>
    <w:rsid w:val="00B850C6"/>
    <w:rsid w:val="00B91DE2"/>
    <w:rsid w:val="00B94EA2"/>
    <w:rsid w:val="00BA03B0"/>
    <w:rsid w:val="00BA2000"/>
    <w:rsid w:val="00BB0A93"/>
    <w:rsid w:val="00BB7AFF"/>
    <w:rsid w:val="00BB7ED0"/>
    <w:rsid w:val="00BC2EC5"/>
    <w:rsid w:val="00BC7AF5"/>
    <w:rsid w:val="00BD1ECC"/>
    <w:rsid w:val="00BD270F"/>
    <w:rsid w:val="00BD3D4E"/>
    <w:rsid w:val="00BF1465"/>
    <w:rsid w:val="00BF2B4D"/>
    <w:rsid w:val="00BF4745"/>
    <w:rsid w:val="00BF5B6E"/>
    <w:rsid w:val="00BF6B18"/>
    <w:rsid w:val="00C113DD"/>
    <w:rsid w:val="00C13FAE"/>
    <w:rsid w:val="00C15407"/>
    <w:rsid w:val="00C177CB"/>
    <w:rsid w:val="00C36458"/>
    <w:rsid w:val="00C42187"/>
    <w:rsid w:val="00C46047"/>
    <w:rsid w:val="00C577E1"/>
    <w:rsid w:val="00C65057"/>
    <w:rsid w:val="00C66295"/>
    <w:rsid w:val="00C7519A"/>
    <w:rsid w:val="00C82527"/>
    <w:rsid w:val="00C84DF7"/>
    <w:rsid w:val="00C96337"/>
    <w:rsid w:val="00C96745"/>
    <w:rsid w:val="00C96BED"/>
    <w:rsid w:val="00CA2C4F"/>
    <w:rsid w:val="00CA3E35"/>
    <w:rsid w:val="00CA509D"/>
    <w:rsid w:val="00CA7EDD"/>
    <w:rsid w:val="00CB44D2"/>
    <w:rsid w:val="00CB66A9"/>
    <w:rsid w:val="00CB7039"/>
    <w:rsid w:val="00CC1A9F"/>
    <w:rsid w:val="00CC1F23"/>
    <w:rsid w:val="00CD47EC"/>
    <w:rsid w:val="00CE5D9E"/>
    <w:rsid w:val="00CE7086"/>
    <w:rsid w:val="00CF1F70"/>
    <w:rsid w:val="00CF4C9F"/>
    <w:rsid w:val="00D01933"/>
    <w:rsid w:val="00D01A0D"/>
    <w:rsid w:val="00D0283C"/>
    <w:rsid w:val="00D0426A"/>
    <w:rsid w:val="00D2664E"/>
    <w:rsid w:val="00D32922"/>
    <w:rsid w:val="00D350DE"/>
    <w:rsid w:val="00D36189"/>
    <w:rsid w:val="00D44D02"/>
    <w:rsid w:val="00D4733B"/>
    <w:rsid w:val="00D47522"/>
    <w:rsid w:val="00D730EA"/>
    <w:rsid w:val="00D7356C"/>
    <w:rsid w:val="00D80AD9"/>
    <w:rsid w:val="00D80C64"/>
    <w:rsid w:val="00D85069"/>
    <w:rsid w:val="00D85285"/>
    <w:rsid w:val="00D9181E"/>
    <w:rsid w:val="00D91DEE"/>
    <w:rsid w:val="00D94768"/>
    <w:rsid w:val="00D94D37"/>
    <w:rsid w:val="00DB2AD9"/>
    <w:rsid w:val="00DC2219"/>
    <w:rsid w:val="00DD7005"/>
    <w:rsid w:val="00DE06F1"/>
    <w:rsid w:val="00DE4D51"/>
    <w:rsid w:val="00DE5402"/>
    <w:rsid w:val="00DF7398"/>
    <w:rsid w:val="00E10568"/>
    <w:rsid w:val="00E15FD4"/>
    <w:rsid w:val="00E243EA"/>
    <w:rsid w:val="00E24EF0"/>
    <w:rsid w:val="00E307BC"/>
    <w:rsid w:val="00E33A25"/>
    <w:rsid w:val="00E41633"/>
    <w:rsid w:val="00E4188B"/>
    <w:rsid w:val="00E5389C"/>
    <w:rsid w:val="00E54C4D"/>
    <w:rsid w:val="00E56328"/>
    <w:rsid w:val="00E67EB0"/>
    <w:rsid w:val="00E727C3"/>
    <w:rsid w:val="00E72C0C"/>
    <w:rsid w:val="00E7359D"/>
    <w:rsid w:val="00E8669B"/>
    <w:rsid w:val="00EA01A2"/>
    <w:rsid w:val="00EA568C"/>
    <w:rsid w:val="00EA61FC"/>
    <w:rsid w:val="00EA767F"/>
    <w:rsid w:val="00EB59EE"/>
    <w:rsid w:val="00EB73AC"/>
    <w:rsid w:val="00EC1DDA"/>
    <w:rsid w:val="00EC522B"/>
    <w:rsid w:val="00EC61A6"/>
    <w:rsid w:val="00ED56C3"/>
    <w:rsid w:val="00EF0F86"/>
    <w:rsid w:val="00EF16D0"/>
    <w:rsid w:val="00F0036E"/>
    <w:rsid w:val="00F017A2"/>
    <w:rsid w:val="00F10AFE"/>
    <w:rsid w:val="00F1180D"/>
    <w:rsid w:val="00F163B1"/>
    <w:rsid w:val="00F2174C"/>
    <w:rsid w:val="00F271FC"/>
    <w:rsid w:val="00F274D9"/>
    <w:rsid w:val="00F31004"/>
    <w:rsid w:val="00F45FF3"/>
    <w:rsid w:val="00F525FD"/>
    <w:rsid w:val="00F54F51"/>
    <w:rsid w:val="00F64167"/>
    <w:rsid w:val="00F65F10"/>
    <w:rsid w:val="00F6673B"/>
    <w:rsid w:val="00F745BA"/>
    <w:rsid w:val="00F77AAD"/>
    <w:rsid w:val="00F832C9"/>
    <w:rsid w:val="00F87030"/>
    <w:rsid w:val="00F9067D"/>
    <w:rsid w:val="00F916C4"/>
    <w:rsid w:val="00F9334C"/>
    <w:rsid w:val="00FB097B"/>
    <w:rsid w:val="00FB188C"/>
    <w:rsid w:val="00FB4B9B"/>
    <w:rsid w:val="00FB6046"/>
    <w:rsid w:val="00FB627F"/>
    <w:rsid w:val="00FE0097"/>
    <w:rsid w:val="00FE07C7"/>
    <w:rsid w:val="00FF2F87"/>
    <w:rsid w:val="00FF55CE"/>
    <w:rsid w:val="00FF7177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28E243"/>
  <w15:docId w15:val="{A737DAC2-31A4-4AA0-88DC-62AED48D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iPriority w:val="99"/>
    <w:unhideWhenUsed/>
    <w:rsid w:val="00DE5402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ac">
    <w:name w:val="Верхний колонтитул Знак"/>
    <w:basedOn w:val="a0"/>
    <w:link w:val="ab"/>
    <w:uiPriority w:val="99"/>
    <w:rsid w:val="009557C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ae">
    <w:name w:val="Нижний колонтитул Знак"/>
    <w:basedOn w:val="a0"/>
    <w:link w:val="ad"/>
    <w:uiPriority w:val="99"/>
    <w:rsid w:val="009557C5"/>
    <w:rPr>
      <w:rFonts w:ascii="Calibri" w:eastAsia="Calibri" w:hAnsi="Calibri" w:cs="Times New Roman"/>
    </w:rPr>
  </w:style>
  <w:style w:type="paragraph" w:customStyle="1" w:styleId="Default">
    <w:name w:val="Default"/>
    <w:rsid w:val="002349E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  <w:style w:type="paragraph" w:styleId="af">
    <w:name w:val="Body Text"/>
    <w:basedOn w:val="a"/>
    <w:link w:val="af0"/>
    <w:uiPriority w:val="99"/>
    <w:unhideWhenUsed/>
    <w:rsid w:val="004B635E"/>
    <w:pPr>
      <w:spacing w:before="0" w:after="120" w:line="288" w:lineRule="auto"/>
      <w:ind w:left="0" w:firstLine="0"/>
    </w:pPr>
    <w:rPr>
      <w:i/>
      <w:iCs/>
      <w:sz w:val="20"/>
      <w:szCs w:val="20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4B635E"/>
    <w:rPr>
      <w:rFonts w:ascii="Calibri" w:eastAsia="Calibri" w:hAnsi="Calibri" w:cs="Times New Roman"/>
      <w:i/>
      <w:iCs/>
      <w:sz w:val="20"/>
      <w:szCs w:val="20"/>
      <w:lang w:val="x-none"/>
    </w:rPr>
  </w:style>
  <w:style w:type="character" w:styleId="af1">
    <w:name w:val="Unresolved Mention"/>
    <w:basedOn w:val="a0"/>
    <w:uiPriority w:val="99"/>
    <w:semiHidden/>
    <w:unhideWhenUsed/>
    <w:rsid w:val="00B52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8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55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6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06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94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20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292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096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34606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820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303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19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89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7367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529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031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1297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2180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1467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2788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79637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75383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8904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3504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12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3015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2186503">
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7544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792869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853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48925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715926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2991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21171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214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0284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1999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45990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0283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256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40587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6758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60134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225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52295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8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0939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24803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72249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80136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902114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4392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9142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49878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3043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117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2064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1979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992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938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875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locato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ina.tovmasyan@ambulance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BBB92-A11C-45A7-8096-CDE1F18C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5</Pages>
  <Words>1752</Words>
  <Characters>9993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103-Op1</cp:lastModifiedBy>
  <cp:revision>334</cp:revision>
  <cp:lastPrinted>2021-04-06T07:47:00Z</cp:lastPrinted>
  <dcterms:created xsi:type="dcterms:W3CDTF">2021-10-11T16:12:00Z</dcterms:created>
  <dcterms:modified xsi:type="dcterms:W3CDTF">2026-01-21T05:29:00Z</dcterms:modified>
</cp:coreProperties>
</file>